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69" w:rsidRPr="005556E4" w:rsidRDefault="00E43A69" w:rsidP="005556E4">
      <w:pPr>
        <w:spacing w:before="0"/>
        <w:rPr>
          <w:rFonts w:asciiTheme="minorHAnsi" w:hAnsiTheme="minorHAnsi"/>
          <w:bCs/>
          <w:sz w:val="18"/>
          <w:szCs w:val="18"/>
        </w:rPr>
      </w:pPr>
    </w:p>
    <w:p w:rsidR="002662D3" w:rsidRDefault="002662D3"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 xml:space="preserve">WYKAZ </w:t>
      </w:r>
      <w:r w:rsidR="002064FB" w:rsidRPr="005556E4">
        <w:rPr>
          <w:rFonts w:asciiTheme="minorHAnsi" w:hAnsiTheme="minorHAnsi"/>
          <w:b/>
          <w:sz w:val="18"/>
          <w:szCs w:val="18"/>
        </w:rPr>
        <w:t>UWAG</w:t>
      </w:r>
      <w:r w:rsidRPr="005556E4">
        <w:rPr>
          <w:rFonts w:asciiTheme="minorHAnsi" w:hAnsiTheme="minorHAnsi"/>
          <w:b/>
          <w:sz w:val="18"/>
          <w:szCs w:val="18"/>
        </w:rPr>
        <w:t xml:space="preserve"> DO KP-</w:t>
      </w:r>
      <w:r w:rsidR="004C4B72" w:rsidRPr="005556E4">
        <w:rPr>
          <w:rFonts w:asciiTheme="minorHAnsi" w:hAnsiTheme="minorHAnsi"/>
          <w:b/>
          <w:sz w:val="18"/>
          <w:szCs w:val="18"/>
        </w:rPr>
        <w:t>611-3</w:t>
      </w:r>
      <w:r w:rsidR="0089467B" w:rsidRPr="005556E4">
        <w:rPr>
          <w:rFonts w:asciiTheme="minorHAnsi" w:hAnsiTheme="minorHAnsi"/>
          <w:b/>
          <w:sz w:val="18"/>
          <w:szCs w:val="18"/>
        </w:rPr>
        <w:t>57</w:t>
      </w:r>
      <w:r w:rsidR="004C4B72" w:rsidRPr="005556E4">
        <w:rPr>
          <w:rFonts w:asciiTheme="minorHAnsi" w:hAnsiTheme="minorHAnsi"/>
          <w:b/>
          <w:sz w:val="18"/>
          <w:szCs w:val="18"/>
        </w:rPr>
        <w:t>-ARiMR/</w:t>
      </w:r>
      <w:r w:rsidR="00017FC5">
        <w:rPr>
          <w:rFonts w:asciiTheme="minorHAnsi" w:hAnsiTheme="minorHAnsi"/>
          <w:b/>
          <w:sz w:val="18"/>
          <w:szCs w:val="18"/>
        </w:rPr>
        <w:t>2.1</w:t>
      </w:r>
      <w:r w:rsidR="00C949F1" w:rsidRPr="005556E4">
        <w:rPr>
          <w:rFonts w:asciiTheme="minorHAnsi" w:hAnsiTheme="minorHAnsi"/>
          <w:b/>
          <w:sz w:val="18"/>
          <w:szCs w:val="18"/>
        </w:rPr>
        <w:t>/</w:t>
      </w:r>
      <w:r w:rsidR="00017FC5">
        <w:rPr>
          <w:rFonts w:asciiTheme="minorHAnsi" w:hAnsiTheme="minorHAnsi"/>
          <w:b/>
          <w:sz w:val="18"/>
          <w:szCs w:val="18"/>
        </w:rPr>
        <w:t>r</w:t>
      </w:r>
      <w:bookmarkStart w:id="0" w:name="_GoBack"/>
      <w:bookmarkEnd w:id="0"/>
    </w:p>
    <w:p w:rsidR="0068353D" w:rsidRPr="005556E4" w:rsidRDefault="0068353D" w:rsidP="005556E4">
      <w:pPr>
        <w:pStyle w:val="Tekstpodstawowy"/>
        <w:spacing w:before="0" w:after="0"/>
        <w:jc w:val="center"/>
        <w:rPr>
          <w:rFonts w:asciiTheme="minorHAnsi" w:hAnsiTheme="minorHAnsi"/>
          <w:b/>
          <w:sz w:val="18"/>
          <w:szCs w:val="18"/>
        </w:rPr>
      </w:pPr>
    </w:p>
    <w:p w:rsidR="002662D3" w:rsidRPr="005556E4" w:rsidRDefault="002662D3" w:rsidP="005556E4">
      <w:pPr>
        <w:pStyle w:val="Tekstpodstawowy"/>
        <w:tabs>
          <w:tab w:val="left" w:pos="7134"/>
        </w:tabs>
        <w:spacing w:before="0" w:after="0"/>
        <w:rPr>
          <w:rFonts w:asciiTheme="minorHAnsi" w:hAnsiTheme="minorHAnsi"/>
          <w:b/>
          <w:sz w:val="18"/>
          <w:szCs w:val="18"/>
        </w:rPr>
      </w:pPr>
      <w:r w:rsidRPr="005556E4">
        <w:rPr>
          <w:rFonts w:asciiTheme="minorHAnsi" w:hAnsiTheme="minorHAnsi"/>
          <w:b/>
          <w:sz w:val="18"/>
          <w:szCs w:val="18"/>
        </w:rPr>
        <w:t>Znak sprawy:</w:t>
      </w:r>
      <w:r w:rsidR="0062466C" w:rsidRPr="005556E4">
        <w:rPr>
          <w:rFonts w:asciiTheme="minorHAnsi" w:hAnsiTheme="minorHAnsi"/>
          <w:b/>
          <w:sz w:val="18"/>
          <w:szCs w:val="18"/>
        </w:rPr>
        <w:t xml:space="preserve"> </w:t>
      </w:r>
      <w:r w:rsidR="00CE30B5" w:rsidRPr="00903CE1">
        <w:rPr>
          <w:sz w:val="18"/>
          <w:szCs w:val="18"/>
        </w:rPr>
        <w:t>DDD-WOKiPO.611.6.2017.MZ</w:t>
      </w:r>
    </w:p>
    <w:p w:rsidR="002662D3" w:rsidRPr="005556E4" w:rsidRDefault="002662D3" w:rsidP="005556E4">
      <w:pPr>
        <w:spacing w:before="0"/>
        <w:rPr>
          <w:rFonts w:asciiTheme="minorHAnsi" w:hAnsiTheme="minorHAnsi"/>
          <w:bCs/>
          <w:sz w:val="18"/>
          <w:szCs w:val="18"/>
        </w:rPr>
      </w:pP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3577"/>
        <w:gridCol w:w="2369"/>
        <w:gridCol w:w="2589"/>
      </w:tblGrid>
      <w:tr w:rsidR="005556E4" w:rsidRPr="005556E4" w:rsidTr="00F83B8A">
        <w:trPr>
          <w:trHeight w:hRule="exact" w:val="1304"/>
        </w:trPr>
        <w:tc>
          <w:tcPr>
            <w:tcW w:w="515" w:type="dxa"/>
            <w:shd w:val="clear" w:color="auto" w:fill="E0E0E0"/>
            <w:vAlign w:val="center"/>
          </w:tcPr>
          <w:p w:rsidR="006D40A5" w:rsidRPr="005556E4" w:rsidRDefault="006D40A5"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Lp.</w:t>
            </w:r>
          </w:p>
        </w:tc>
        <w:tc>
          <w:tcPr>
            <w:tcW w:w="3577" w:type="dxa"/>
            <w:shd w:val="clear" w:color="auto" w:fill="E0E0E0"/>
            <w:vAlign w:val="center"/>
          </w:tcPr>
          <w:p w:rsidR="006D40A5" w:rsidRPr="005556E4" w:rsidRDefault="006D40A5"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 xml:space="preserve">Treść </w:t>
            </w:r>
            <w:r w:rsidR="00A030F5" w:rsidRPr="005556E4">
              <w:rPr>
                <w:rFonts w:asciiTheme="minorHAnsi" w:hAnsiTheme="minorHAnsi"/>
                <w:b/>
                <w:sz w:val="18"/>
                <w:szCs w:val="18"/>
              </w:rPr>
              <w:t>uwagi</w:t>
            </w:r>
          </w:p>
        </w:tc>
        <w:tc>
          <w:tcPr>
            <w:tcW w:w="2369" w:type="dxa"/>
            <w:shd w:val="clear" w:color="auto" w:fill="E0E0E0"/>
            <w:vAlign w:val="center"/>
          </w:tcPr>
          <w:p w:rsidR="006D40A5" w:rsidRPr="005556E4" w:rsidRDefault="006D40A5"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 xml:space="preserve">Nazwa komórki organizacyjnej zgłaszającej </w:t>
            </w:r>
            <w:r w:rsidR="00A030F5" w:rsidRPr="005556E4">
              <w:rPr>
                <w:rFonts w:asciiTheme="minorHAnsi" w:hAnsiTheme="minorHAnsi"/>
                <w:b/>
                <w:sz w:val="18"/>
                <w:szCs w:val="18"/>
              </w:rPr>
              <w:t>uwagę</w:t>
            </w:r>
          </w:p>
        </w:tc>
        <w:tc>
          <w:tcPr>
            <w:tcW w:w="2589" w:type="dxa"/>
            <w:shd w:val="clear" w:color="auto" w:fill="E0E0E0"/>
            <w:vAlign w:val="center"/>
          </w:tcPr>
          <w:p w:rsidR="006D40A5" w:rsidRPr="005556E4" w:rsidRDefault="006D40A5"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Uzasadnienie*</w:t>
            </w:r>
          </w:p>
        </w:tc>
      </w:tr>
      <w:tr w:rsidR="005556E4" w:rsidRPr="005556E4">
        <w:trPr>
          <w:trHeight w:val="284"/>
        </w:trPr>
        <w:tc>
          <w:tcPr>
            <w:tcW w:w="9050" w:type="dxa"/>
            <w:gridSpan w:val="4"/>
            <w:vAlign w:val="center"/>
          </w:tcPr>
          <w:p w:rsidR="002662D3" w:rsidRPr="005556E4" w:rsidRDefault="002662D3" w:rsidP="005556E4">
            <w:pPr>
              <w:pStyle w:val="Tekstpodstawowy"/>
              <w:spacing w:before="0" w:after="0"/>
              <w:jc w:val="center"/>
              <w:rPr>
                <w:rFonts w:asciiTheme="minorHAnsi" w:hAnsiTheme="minorHAnsi"/>
                <w:b/>
                <w:sz w:val="18"/>
                <w:szCs w:val="18"/>
              </w:rPr>
            </w:pPr>
            <w:r w:rsidRPr="005556E4">
              <w:rPr>
                <w:rFonts w:asciiTheme="minorHAnsi" w:hAnsiTheme="minorHAnsi"/>
                <w:b/>
                <w:sz w:val="18"/>
                <w:szCs w:val="18"/>
              </w:rPr>
              <w:t xml:space="preserve">Wykaz wprowadzonych </w:t>
            </w:r>
            <w:r w:rsidR="002064FB" w:rsidRPr="005556E4">
              <w:rPr>
                <w:rFonts w:asciiTheme="minorHAnsi" w:hAnsiTheme="minorHAnsi"/>
                <w:b/>
                <w:sz w:val="18"/>
                <w:szCs w:val="18"/>
              </w:rPr>
              <w:t>uwag</w:t>
            </w:r>
          </w:p>
        </w:tc>
      </w:tr>
      <w:tr w:rsidR="005556E4" w:rsidRPr="005556E4" w:rsidTr="00F83B8A">
        <w:trPr>
          <w:trHeight w:val="284"/>
        </w:trPr>
        <w:tc>
          <w:tcPr>
            <w:tcW w:w="515" w:type="dxa"/>
            <w:vAlign w:val="center"/>
          </w:tcPr>
          <w:p w:rsidR="00395963" w:rsidRPr="005556E4" w:rsidRDefault="00395963"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D324F9" w:rsidRPr="005556E4" w:rsidRDefault="00D324F9" w:rsidP="005556E4">
            <w:pPr>
              <w:spacing w:before="0"/>
              <w:jc w:val="both"/>
              <w:rPr>
                <w:rFonts w:asciiTheme="minorHAnsi" w:hAnsiTheme="minorHAnsi"/>
                <w:sz w:val="18"/>
                <w:szCs w:val="18"/>
              </w:rPr>
            </w:pPr>
            <w:r w:rsidRPr="005556E4">
              <w:rPr>
                <w:rFonts w:asciiTheme="minorHAnsi" w:hAnsiTheme="minorHAnsi"/>
                <w:sz w:val="18"/>
                <w:szCs w:val="18"/>
              </w:rPr>
              <w:t>Cała KP</w:t>
            </w:r>
          </w:p>
          <w:p w:rsidR="00D324F9" w:rsidRPr="005556E4" w:rsidRDefault="00D324F9" w:rsidP="005556E4">
            <w:pPr>
              <w:spacing w:before="0"/>
              <w:jc w:val="both"/>
              <w:rPr>
                <w:rFonts w:asciiTheme="minorHAnsi" w:hAnsiTheme="minorHAnsi"/>
                <w:sz w:val="18"/>
                <w:szCs w:val="18"/>
              </w:rPr>
            </w:pPr>
            <w:r w:rsidRPr="005556E4">
              <w:rPr>
                <w:rFonts w:asciiTheme="minorHAnsi" w:hAnsiTheme="minorHAnsi"/>
                <w:sz w:val="18"/>
                <w:szCs w:val="18"/>
              </w:rPr>
              <w:t>Wprowadzenie Karty weryfikacji i Instrukcji</w:t>
            </w:r>
          </w:p>
          <w:p w:rsidR="00395963" w:rsidRPr="005556E4" w:rsidRDefault="00D324F9" w:rsidP="005556E4">
            <w:pPr>
              <w:pStyle w:val="Tekstpodstawowy"/>
              <w:spacing w:before="0" w:after="0"/>
              <w:jc w:val="both"/>
              <w:rPr>
                <w:rFonts w:asciiTheme="minorHAnsi" w:hAnsiTheme="minorHAnsi"/>
                <w:sz w:val="18"/>
                <w:szCs w:val="18"/>
              </w:rPr>
            </w:pPr>
            <w:r w:rsidRPr="005556E4">
              <w:rPr>
                <w:rFonts w:asciiTheme="minorHAnsi" w:hAnsiTheme="minorHAnsi"/>
                <w:sz w:val="18"/>
                <w:szCs w:val="18"/>
              </w:rPr>
              <w:t>KW2/357 i IKW2/357 oraz KW2.1/357</w:t>
            </w:r>
          </w:p>
          <w:p w:rsidR="00D324F9" w:rsidRPr="005556E4" w:rsidRDefault="00D324F9" w:rsidP="005556E4">
            <w:pPr>
              <w:pStyle w:val="Tekstpodstawowy"/>
              <w:spacing w:before="0" w:after="0"/>
              <w:jc w:val="both"/>
              <w:rPr>
                <w:rFonts w:asciiTheme="minorHAnsi" w:hAnsiTheme="minorHAnsi"/>
                <w:iCs/>
                <w:sz w:val="18"/>
                <w:szCs w:val="18"/>
              </w:rPr>
            </w:pPr>
            <w:r w:rsidRPr="005556E4">
              <w:rPr>
                <w:rFonts w:asciiTheme="minorHAnsi" w:hAnsiTheme="minorHAnsi"/>
                <w:sz w:val="18"/>
                <w:szCs w:val="18"/>
              </w:rPr>
              <w:t xml:space="preserve">Zmiana przepisów dot. Pzp wprowadzonych </w:t>
            </w:r>
            <w:r w:rsidRPr="005556E4">
              <w:rPr>
                <w:rFonts w:asciiTheme="minorHAnsi" w:hAnsiTheme="minorHAnsi"/>
                <w:iCs/>
                <w:sz w:val="18"/>
                <w:szCs w:val="18"/>
              </w:rPr>
              <w:t>ustawą z dnia 22 czerwca 2016 r. o zmianie ustawy – Prawo zamówień publicznych oraz niektórych innych ustaw (Dz. U. poz. 1020)</w:t>
            </w:r>
          </w:p>
          <w:p w:rsidR="00D324F9" w:rsidRPr="005556E4" w:rsidRDefault="00D324F9" w:rsidP="005556E4">
            <w:pPr>
              <w:pStyle w:val="Akapitzlist"/>
              <w:ind w:left="0"/>
              <w:jc w:val="both"/>
              <w:rPr>
                <w:rFonts w:asciiTheme="minorHAnsi" w:eastAsia="Times New Roman" w:hAnsiTheme="minorHAnsi"/>
                <w:sz w:val="18"/>
                <w:szCs w:val="18"/>
              </w:rPr>
            </w:pPr>
            <w:r w:rsidRPr="005556E4">
              <w:rPr>
                <w:rFonts w:asciiTheme="minorHAnsi" w:eastAsia="Times New Roman" w:hAnsiTheme="minorHAnsi"/>
                <w:sz w:val="18"/>
                <w:szCs w:val="18"/>
              </w:rPr>
              <w:t>Wprowadzenie nowej karty weryfikacji postepowania o udzielenie zamówienia publicznego KW-2/357 i instrukcji do niej IKW-2/357, uwzględniających zmiany w pzp.</w:t>
            </w:r>
          </w:p>
          <w:p w:rsidR="00D324F9" w:rsidRPr="005556E4" w:rsidRDefault="00D324F9" w:rsidP="005556E4">
            <w:pPr>
              <w:pStyle w:val="Akapitzlist"/>
              <w:ind w:left="0"/>
              <w:jc w:val="both"/>
              <w:rPr>
                <w:rFonts w:asciiTheme="minorHAnsi" w:eastAsia="Times New Roman" w:hAnsiTheme="minorHAnsi"/>
                <w:sz w:val="18"/>
                <w:szCs w:val="18"/>
              </w:rPr>
            </w:pPr>
            <w:r w:rsidRPr="005556E4">
              <w:rPr>
                <w:rFonts w:asciiTheme="minorHAnsi" w:eastAsia="Times New Roman" w:hAnsiTheme="minorHAnsi"/>
                <w:sz w:val="18"/>
                <w:szCs w:val="18"/>
              </w:rPr>
              <w:t>Jednocześnie pozostawienie dotychczasowych kart dla pozstępowań sprzed zmian w pzp</w:t>
            </w:r>
          </w:p>
          <w:p w:rsidR="00D324F9" w:rsidRPr="005556E4" w:rsidRDefault="00D324F9" w:rsidP="005556E4">
            <w:pPr>
              <w:pStyle w:val="Tekstpodstawowy"/>
              <w:spacing w:before="0" w:after="0"/>
              <w:jc w:val="both"/>
              <w:rPr>
                <w:rFonts w:asciiTheme="minorHAnsi" w:hAnsiTheme="minorHAnsi"/>
                <w:sz w:val="18"/>
                <w:szCs w:val="18"/>
              </w:rPr>
            </w:pPr>
            <w:r w:rsidRPr="005556E4">
              <w:rPr>
                <w:rFonts w:asciiTheme="minorHAnsi" w:hAnsiTheme="minorHAnsi"/>
                <w:sz w:val="18"/>
                <w:szCs w:val="18"/>
              </w:rPr>
              <w:t xml:space="preserve">Modyfikacja procedury zgodnie z przyczyną zmiany. Modyfikacja diagramu, zmiana zakresu czynności. Dopisanie do KP właściwych reguł. Inne mniej istotne zmiany wymuszone przez konieczność dodania tego procesu do KP.    </w:t>
            </w:r>
          </w:p>
        </w:tc>
        <w:tc>
          <w:tcPr>
            <w:tcW w:w="2369" w:type="dxa"/>
          </w:tcPr>
          <w:p w:rsidR="00395963" w:rsidRPr="005556E4" w:rsidRDefault="00D324F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DDD</w:t>
            </w:r>
          </w:p>
        </w:tc>
        <w:tc>
          <w:tcPr>
            <w:tcW w:w="2589" w:type="dxa"/>
            <w:vMerge w:val="restart"/>
            <w:shd w:val="clear" w:color="auto" w:fill="CCCCCC"/>
          </w:tcPr>
          <w:p w:rsidR="00395963" w:rsidRPr="005556E4" w:rsidRDefault="00395963"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95963" w:rsidRPr="005556E4" w:rsidRDefault="00395963"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0245E" w:rsidRPr="005556E4" w:rsidRDefault="0030245E" w:rsidP="005556E4">
            <w:pPr>
              <w:pStyle w:val="Tekstpodstawowy"/>
              <w:spacing w:before="0" w:after="0"/>
              <w:jc w:val="both"/>
              <w:rPr>
                <w:rFonts w:asciiTheme="minorHAnsi" w:hAnsiTheme="minorHAnsi"/>
                <w:sz w:val="18"/>
                <w:szCs w:val="18"/>
              </w:rPr>
            </w:pPr>
            <w:r w:rsidRPr="005556E4">
              <w:rPr>
                <w:rFonts w:asciiTheme="minorHAnsi" w:hAnsiTheme="minorHAnsi"/>
                <w:sz w:val="18"/>
                <w:szCs w:val="18"/>
              </w:rPr>
              <w:t>Dodanie do KP rozdziału zawierającego procedurę badania konkurencyjnego wyboru wykonawców</w:t>
            </w:r>
          </w:p>
          <w:p w:rsidR="0030245E" w:rsidRPr="005556E4" w:rsidRDefault="0030245E" w:rsidP="005556E4">
            <w:pPr>
              <w:pStyle w:val="Tekstpodstawowy"/>
              <w:spacing w:before="0" w:after="0"/>
              <w:jc w:val="both"/>
              <w:rPr>
                <w:rFonts w:asciiTheme="minorHAnsi" w:hAnsiTheme="minorHAnsi"/>
                <w:sz w:val="18"/>
                <w:szCs w:val="18"/>
              </w:rPr>
            </w:pPr>
            <w:r w:rsidRPr="005556E4">
              <w:rPr>
                <w:rFonts w:asciiTheme="minorHAnsi" w:hAnsiTheme="minorHAnsi"/>
                <w:sz w:val="18"/>
                <w:szCs w:val="18"/>
              </w:rPr>
              <w:t xml:space="preserve">Konieczność uwzględnienia w KP oceny postępowania konkurencyjnego wybory wykonawców zgodnie z trybem zawartym w Rozporządzeniu MRiRW z dnia z 13 stycznia 2017 r. (Dz.U.2017.106) w zakresie oceny dokonywanej na podstawie dokumentów złożonych przed złożeniem wniosku o płatność.  </w:t>
            </w:r>
          </w:p>
          <w:p w:rsidR="00395963" w:rsidRPr="005556E4" w:rsidRDefault="0030245E" w:rsidP="005556E4">
            <w:pPr>
              <w:pStyle w:val="Tekstpodstawowy"/>
              <w:spacing w:before="0" w:after="0"/>
              <w:jc w:val="both"/>
              <w:rPr>
                <w:rFonts w:asciiTheme="minorHAnsi" w:hAnsiTheme="minorHAnsi"/>
                <w:sz w:val="18"/>
                <w:szCs w:val="18"/>
              </w:rPr>
            </w:pPr>
            <w:r w:rsidRPr="005556E4">
              <w:rPr>
                <w:rFonts w:asciiTheme="minorHAnsi" w:hAnsiTheme="minorHAnsi"/>
                <w:sz w:val="18"/>
                <w:szCs w:val="18"/>
              </w:rPr>
              <w:t xml:space="preserve">Modyfikacja procedury zgodnie z przyczyną zmiany. Dodanie diagramu, zmiana zakresu czynności. Dopisanie do KP właściwych reguł. Dodanie karty weryfikacji KW-3/357 oraz instrukcji do kart IKW-3/357. Inne mniej istotne zmiany wymuszone przez konieczność dodania tego procesu do KP.    </w:t>
            </w:r>
            <w:r w:rsidR="00053529" w:rsidRPr="005556E4">
              <w:rPr>
                <w:rFonts w:asciiTheme="minorHAnsi" w:hAnsiTheme="minorHAnsi"/>
                <w:sz w:val="18"/>
                <w:szCs w:val="18"/>
              </w:rPr>
              <w:tab/>
            </w:r>
          </w:p>
        </w:tc>
        <w:tc>
          <w:tcPr>
            <w:tcW w:w="2369" w:type="dxa"/>
          </w:tcPr>
          <w:p w:rsidR="00395963" w:rsidRPr="005556E4" w:rsidRDefault="008B3ED1"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DDD</w:t>
            </w:r>
          </w:p>
        </w:tc>
        <w:tc>
          <w:tcPr>
            <w:tcW w:w="2589" w:type="dxa"/>
            <w:vMerge/>
            <w:shd w:val="clear" w:color="auto" w:fill="CCCCCC"/>
          </w:tcPr>
          <w:p w:rsidR="00395963" w:rsidRPr="005556E4" w:rsidRDefault="00395963"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00B95" w:rsidRPr="005556E4" w:rsidRDefault="00000B95"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8C159C" w:rsidRPr="005556E4" w:rsidRDefault="00000B95" w:rsidP="005556E4">
            <w:pPr>
              <w:spacing w:before="0"/>
              <w:jc w:val="both"/>
              <w:rPr>
                <w:rFonts w:asciiTheme="minorHAnsi" w:hAnsiTheme="minorHAnsi"/>
                <w:sz w:val="18"/>
                <w:szCs w:val="18"/>
              </w:rPr>
            </w:pPr>
            <w:r w:rsidRPr="005556E4">
              <w:rPr>
                <w:rFonts w:asciiTheme="minorHAnsi" w:hAnsiTheme="minorHAnsi"/>
                <w:sz w:val="18"/>
                <w:szCs w:val="18"/>
              </w:rPr>
              <w:t>Tryb konkurencyjny – KW-3/357 Karta weryfikacji postępowania przeprowadzonego w trybie konkurencyjnego wyboru wykonawców…</w:t>
            </w:r>
          </w:p>
          <w:p w:rsidR="00000B95" w:rsidRPr="005556E4" w:rsidRDefault="00000B95" w:rsidP="005556E4">
            <w:pPr>
              <w:spacing w:before="0"/>
              <w:jc w:val="both"/>
              <w:rPr>
                <w:rFonts w:asciiTheme="minorHAnsi" w:hAnsiTheme="minorHAnsi"/>
                <w:sz w:val="18"/>
                <w:szCs w:val="18"/>
              </w:rPr>
            </w:pPr>
            <w:r w:rsidRPr="005556E4">
              <w:rPr>
                <w:rFonts w:asciiTheme="minorHAnsi" w:hAnsiTheme="minorHAnsi"/>
                <w:sz w:val="18"/>
                <w:szCs w:val="18"/>
              </w:rPr>
              <w:t>Brak miejsca, aby wpisać wartość szacunkową zamówienia w PLN.</w:t>
            </w:r>
          </w:p>
          <w:p w:rsidR="00000B95" w:rsidRPr="005556E4" w:rsidRDefault="00000B95" w:rsidP="005556E4">
            <w:pPr>
              <w:spacing w:before="0"/>
              <w:jc w:val="both"/>
              <w:rPr>
                <w:rFonts w:asciiTheme="minorHAnsi" w:hAnsiTheme="minorHAnsi"/>
                <w:sz w:val="18"/>
                <w:szCs w:val="18"/>
              </w:rPr>
            </w:pPr>
            <w:r w:rsidRPr="005556E4">
              <w:rPr>
                <w:rFonts w:asciiTheme="minorHAnsi" w:hAnsiTheme="minorHAnsi"/>
                <w:sz w:val="18"/>
                <w:szCs w:val="18"/>
              </w:rPr>
              <w:t xml:space="preserve">Proponuje się zamieścić w KW informację o wartości szacunkowej zamówienia w PLN. </w:t>
            </w:r>
          </w:p>
          <w:p w:rsidR="00000B95" w:rsidRPr="005556E4" w:rsidRDefault="00000B95" w:rsidP="005556E4">
            <w:pPr>
              <w:spacing w:before="0"/>
              <w:jc w:val="both"/>
              <w:rPr>
                <w:rFonts w:asciiTheme="minorHAnsi" w:hAnsiTheme="minorHAnsi"/>
                <w:sz w:val="18"/>
                <w:szCs w:val="18"/>
              </w:rPr>
            </w:pPr>
            <w:r w:rsidRPr="005556E4">
              <w:rPr>
                <w:rFonts w:asciiTheme="minorHAnsi" w:hAnsiTheme="minorHAnsi"/>
                <w:sz w:val="18"/>
                <w:szCs w:val="18"/>
              </w:rPr>
              <w:t xml:space="preserve">Obowiązek stosowania konkurencyjnego trybu wyboru wykonawców dotyczy  wszystkich zadań ujętych w zestawieniu rzeczowo-finansowym operacji o wartości powyżej 20 tys. zł netto i zamówień o </w:t>
            </w:r>
            <w:r w:rsidRPr="005556E4">
              <w:rPr>
                <w:rFonts w:asciiTheme="minorHAnsi" w:hAnsiTheme="minorHAnsi"/>
                <w:sz w:val="18"/>
                <w:szCs w:val="18"/>
              </w:rPr>
              <w:lastRenderedPageBreak/>
              <w:t>wartości poniżej 30 tys. Euro. Dlatego niezbędne jest zawarcie w KW informacji o wartości szacunkowej w celu sprawdzenia, czy beneficjent zobowiązany był zastosować tryb konkurencyjny.</w:t>
            </w:r>
          </w:p>
          <w:p w:rsidR="00000B95" w:rsidRPr="005556E4" w:rsidRDefault="00000B95" w:rsidP="005556E4">
            <w:pPr>
              <w:spacing w:before="0"/>
              <w:jc w:val="both"/>
              <w:rPr>
                <w:rFonts w:asciiTheme="minorHAnsi" w:hAnsiTheme="minorHAnsi"/>
                <w:sz w:val="18"/>
                <w:szCs w:val="18"/>
              </w:rPr>
            </w:pPr>
            <w:r w:rsidRPr="005556E4">
              <w:rPr>
                <w:rFonts w:asciiTheme="minorHAnsi" w:hAnsiTheme="minorHAnsi"/>
                <w:sz w:val="18"/>
                <w:szCs w:val="18"/>
              </w:rPr>
              <w:t>Wprowadzono poprawkę w postaci rubryki: „Szacunkowa wartość zamówienia zgodnie z Zestawieniem rzeczowo finansowym stanowiącym załącznik do umowy o pp” oraz odpowiedni opis w IKW-3</w:t>
            </w:r>
          </w:p>
        </w:tc>
        <w:tc>
          <w:tcPr>
            <w:tcW w:w="2369" w:type="dxa"/>
          </w:tcPr>
          <w:p w:rsidR="00000B95" w:rsidRPr="005556E4" w:rsidRDefault="00000B9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Świętokrzyskie Biuro Rozwoju Regionalnego w Kielcach</w:t>
            </w:r>
          </w:p>
        </w:tc>
        <w:tc>
          <w:tcPr>
            <w:tcW w:w="2589" w:type="dxa"/>
            <w:vMerge/>
            <w:shd w:val="clear" w:color="auto" w:fill="CCCCCC"/>
          </w:tcPr>
          <w:p w:rsidR="00000B95" w:rsidRPr="005556E4" w:rsidRDefault="00000B95"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94665F" w:rsidRPr="005556E4" w:rsidRDefault="0094665F"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94665F" w:rsidRPr="005556E4" w:rsidRDefault="0094665F" w:rsidP="005556E4">
            <w:pPr>
              <w:spacing w:before="0"/>
              <w:jc w:val="both"/>
              <w:rPr>
                <w:rFonts w:asciiTheme="minorHAnsi" w:hAnsiTheme="minorHAnsi"/>
                <w:sz w:val="18"/>
                <w:szCs w:val="18"/>
              </w:rPr>
            </w:pPr>
            <w:r w:rsidRPr="005556E4">
              <w:rPr>
                <w:rFonts w:asciiTheme="minorHAnsi" w:hAnsiTheme="minorHAnsi"/>
                <w:sz w:val="18"/>
                <w:szCs w:val="18"/>
              </w:rPr>
              <w:t>Książka Procedur, pkt 1.1.4.1. Weryfikacja postępowania o udzielenie zamówienia publicznego.</w:t>
            </w:r>
          </w:p>
          <w:p w:rsidR="0094665F" w:rsidRPr="005556E4" w:rsidRDefault="0094665F" w:rsidP="005556E4">
            <w:pPr>
              <w:spacing w:before="0"/>
              <w:jc w:val="both"/>
              <w:rPr>
                <w:rFonts w:asciiTheme="minorHAnsi" w:hAnsiTheme="minorHAnsi"/>
                <w:sz w:val="18"/>
                <w:szCs w:val="18"/>
              </w:rPr>
            </w:pPr>
            <w:r w:rsidRPr="005556E4">
              <w:rPr>
                <w:rFonts w:asciiTheme="minorHAnsi" w:hAnsiTheme="minorHAnsi"/>
                <w:sz w:val="18"/>
                <w:szCs w:val="18"/>
              </w:rPr>
              <w:t>Przebieg procesu nie uwzględnia pisma P-5/357 Pismo o karze umownej w związku z nieterminowym złożeniem dokumentacji z postępowania.</w:t>
            </w:r>
          </w:p>
          <w:p w:rsidR="0094665F" w:rsidRPr="005556E4" w:rsidRDefault="0094665F" w:rsidP="005556E4">
            <w:pPr>
              <w:spacing w:before="0"/>
              <w:jc w:val="both"/>
              <w:rPr>
                <w:rFonts w:asciiTheme="minorHAnsi" w:hAnsiTheme="minorHAnsi"/>
                <w:sz w:val="18"/>
                <w:szCs w:val="18"/>
              </w:rPr>
            </w:pPr>
            <w:r w:rsidRPr="005556E4">
              <w:rPr>
                <w:rFonts w:asciiTheme="minorHAnsi" w:hAnsiTheme="minorHAnsi"/>
                <w:sz w:val="18"/>
                <w:szCs w:val="18"/>
              </w:rPr>
              <w:t xml:space="preserve">Proponuje się, aby pismo P-5/357 przekazywać beneficjentowi razem z pismem o wyniku postepowania. </w:t>
            </w:r>
          </w:p>
          <w:p w:rsidR="0094665F" w:rsidRPr="005556E4" w:rsidRDefault="0094665F" w:rsidP="005556E4">
            <w:pPr>
              <w:spacing w:before="0"/>
              <w:jc w:val="both"/>
              <w:rPr>
                <w:rFonts w:asciiTheme="minorHAnsi" w:hAnsiTheme="minorHAnsi"/>
                <w:sz w:val="18"/>
                <w:szCs w:val="18"/>
              </w:rPr>
            </w:pPr>
            <w:r w:rsidRPr="005556E4">
              <w:rPr>
                <w:rFonts w:asciiTheme="minorHAnsi" w:hAnsiTheme="minorHAnsi"/>
                <w:sz w:val="18"/>
                <w:szCs w:val="18"/>
              </w:rPr>
              <w:t xml:space="preserve">Procedura nie reguluje, na jakim etapie weryfikacji postępowania należy poinformować beneficjenta o nieterminowym złożeniu dokumentacji. </w:t>
            </w:r>
          </w:p>
          <w:p w:rsidR="0094665F" w:rsidRPr="005556E4" w:rsidRDefault="0094665F" w:rsidP="005556E4">
            <w:pPr>
              <w:spacing w:before="0"/>
              <w:jc w:val="both"/>
              <w:rPr>
                <w:rFonts w:asciiTheme="minorHAnsi" w:hAnsiTheme="minorHAnsi"/>
                <w:sz w:val="18"/>
                <w:szCs w:val="18"/>
              </w:rPr>
            </w:pPr>
          </w:p>
        </w:tc>
        <w:tc>
          <w:tcPr>
            <w:tcW w:w="2369" w:type="dxa"/>
          </w:tcPr>
          <w:p w:rsidR="0094665F" w:rsidRPr="005556E4" w:rsidRDefault="0094665F"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Świętokrzyskie Biuro Rozwoju Regionalnego w Kielcach</w:t>
            </w:r>
          </w:p>
          <w:p w:rsidR="0094665F" w:rsidRPr="005556E4" w:rsidRDefault="0094665F" w:rsidP="005556E4">
            <w:pPr>
              <w:pStyle w:val="Tekstpodstawowy"/>
              <w:spacing w:before="0" w:after="0"/>
              <w:jc w:val="center"/>
              <w:rPr>
                <w:rFonts w:asciiTheme="minorHAnsi" w:hAnsiTheme="minorHAnsi"/>
                <w:sz w:val="18"/>
                <w:szCs w:val="18"/>
              </w:rPr>
            </w:pPr>
          </w:p>
          <w:p w:rsidR="0094665F" w:rsidRPr="005556E4" w:rsidRDefault="0094665F" w:rsidP="005556E4">
            <w:pPr>
              <w:pStyle w:val="Tekstpodstawowy"/>
              <w:spacing w:before="0" w:after="0"/>
              <w:jc w:val="center"/>
              <w:rPr>
                <w:rFonts w:asciiTheme="minorHAnsi" w:hAnsiTheme="minorHAnsi"/>
                <w:sz w:val="18"/>
                <w:szCs w:val="18"/>
              </w:rPr>
            </w:pPr>
          </w:p>
          <w:p w:rsidR="0094665F" w:rsidRPr="005556E4" w:rsidRDefault="0094665F" w:rsidP="005556E4">
            <w:pPr>
              <w:spacing w:before="0"/>
              <w:jc w:val="both"/>
              <w:rPr>
                <w:rFonts w:asciiTheme="minorHAnsi" w:hAnsiTheme="minorHAnsi"/>
                <w:sz w:val="18"/>
                <w:szCs w:val="18"/>
              </w:rPr>
            </w:pPr>
            <w:r w:rsidRPr="005556E4">
              <w:rPr>
                <w:rFonts w:asciiTheme="minorHAnsi" w:hAnsiTheme="minorHAnsi"/>
                <w:sz w:val="18"/>
                <w:szCs w:val="18"/>
              </w:rPr>
              <w:t>Częściowo uwzględniona. Zgodnie z przyjętą przy tworzeniu KP zasadą diagramy przedstawiają tylko ogólny zarys procesów bez alternatywnych i ewentualnych przebiegów. W trakcie oceny ilość ewentualności jest znacząca i uwzględnienie ich wszystkich spowodowałoby, że diagram nie byłby czytelny, a tym samym jego zamieszczenie w KP mijałoby się z celem.</w:t>
            </w:r>
          </w:p>
          <w:p w:rsidR="0094665F" w:rsidRPr="005556E4" w:rsidRDefault="0094665F" w:rsidP="005556E4">
            <w:pPr>
              <w:spacing w:before="0"/>
              <w:jc w:val="both"/>
              <w:rPr>
                <w:rFonts w:asciiTheme="minorHAnsi" w:hAnsiTheme="minorHAnsi"/>
                <w:bCs/>
                <w:sz w:val="18"/>
                <w:szCs w:val="18"/>
              </w:rPr>
            </w:pPr>
            <w:r w:rsidRPr="005556E4">
              <w:rPr>
                <w:rFonts w:asciiTheme="minorHAnsi" w:hAnsiTheme="minorHAnsi"/>
                <w:sz w:val="18"/>
                <w:szCs w:val="18"/>
              </w:rPr>
              <w:t>Do instrukcji IKW 1 i 2 wprowadzono w części A pod pkt 7 zdanie: „</w:t>
            </w:r>
            <w:r w:rsidRPr="005556E4">
              <w:rPr>
                <w:rFonts w:asciiTheme="minorHAnsi" w:hAnsiTheme="minorHAnsi"/>
                <w:bCs/>
                <w:sz w:val="18"/>
                <w:szCs w:val="18"/>
              </w:rPr>
              <w:t xml:space="preserve">W przypadku opóźnienia w złożeniu dokumentacji z przeprowadzonego postępowania należy wysłać do beneficjenta pismo P-5/357.”.  </w:t>
            </w:r>
          </w:p>
          <w:p w:rsidR="0094665F" w:rsidRPr="005556E4" w:rsidRDefault="0094665F" w:rsidP="005556E4">
            <w:pPr>
              <w:pStyle w:val="Tekstpodstawowy"/>
              <w:spacing w:before="0" w:after="0"/>
              <w:jc w:val="center"/>
              <w:rPr>
                <w:rFonts w:asciiTheme="minorHAnsi" w:hAnsiTheme="minorHAnsi"/>
                <w:sz w:val="18"/>
                <w:szCs w:val="18"/>
              </w:rPr>
            </w:pPr>
          </w:p>
        </w:tc>
        <w:tc>
          <w:tcPr>
            <w:tcW w:w="2589" w:type="dxa"/>
            <w:vMerge/>
            <w:shd w:val="clear" w:color="auto" w:fill="CCCCCC"/>
          </w:tcPr>
          <w:p w:rsidR="0094665F" w:rsidRPr="005556E4" w:rsidRDefault="0094665F"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C23F96" w:rsidRPr="005556E4" w:rsidRDefault="00C23F9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C23F96" w:rsidRPr="005556E4" w:rsidRDefault="00C23F96" w:rsidP="005556E4">
            <w:pPr>
              <w:spacing w:before="0"/>
              <w:jc w:val="both"/>
              <w:rPr>
                <w:rFonts w:asciiTheme="minorHAnsi" w:hAnsiTheme="minorHAnsi"/>
                <w:sz w:val="18"/>
                <w:szCs w:val="18"/>
              </w:rPr>
            </w:pPr>
            <w:r w:rsidRPr="005556E4">
              <w:rPr>
                <w:rFonts w:asciiTheme="minorHAnsi" w:hAnsiTheme="minorHAnsi"/>
                <w:sz w:val="18"/>
                <w:szCs w:val="18"/>
              </w:rPr>
              <w:t>Pismo P-5/357</w:t>
            </w:r>
          </w:p>
          <w:p w:rsidR="00C23F96" w:rsidRPr="005556E4" w:rsidRDefault="00C23F96" w:rsidP="005556E4">
            <w:pPr>
              <w:spacing w:before="0"/>
              <w:jc w:val="both"/>
              <w:rPr>
                <w:rFonts w:asciiTheme="minorHAnsi" w:hAnsiTheme="minorHAnsi"/>
                <w:sz w:val="18"/>
                <w:szCs w:val="18"/>
              </w:rPr>
            </w:pPr>
            <w:r w:rsidRPr="005556E4">
              <w:rPr>
                <w:rFonts w:asciiTheme="minorHAnsi" w:hAnsiTheme="minorHAnsi"/>
                <w:sz w:val="18"/>
                <w:szCs w:val="18"/>
              </w:rPr>
              <w:t xml:space="preserve">W treści pisma podajemy podstawę prawną, natomiast brak jest uzasadnienia faktycznego, w którym należałoby określić, w jakim terminie beneficjent był zobowiązany do złożenia dokumentacji i ile dni wyniosło opóźnienie. </w:t>
            </w:r>
          </w:p>
          <w:p w:rsidR="00C23F96" w:rsidRPr="005556E4" w:rsidRDefault="00C23F96" w:rsidP="005556E4">
            <w:pPr>
              <w:spacing w:before="0"/>
              <w:ind w:right="68"/>
              <w:jc w:val="both"/>
              <w:rPr>
                <w:rFonts w:asciiTheme="minorHAnsi" w:hAnsiTheme="minorHAnsi"/>
                <w:b/>
                <w:sz w:val="18"/>
                <w:szCs w:val="18"/>
              </w:rPr>
            </w:pPr>
            <w:r w:rsidRPr="005556E4">
              <w:rPr>
                <w:rFonts w:asciiTheme="minorHAnsi" w:hAnsiTheme="minorHAnsi"/>
                <w:sz w:val="18"/>
                <w:szCs w:val="18"/>
              </w:rPr>
              <w:t>Proponuje się dopisanie w treści pisma po zdaniu „… stwierdzono,  że ww. dokumentacja wpłynęła po terminie wynikającym z umowy przyznania pomocy.” następującego zdania: ”Na podstawie § … ust. … pkt … umowy,  dokumentacja winna być przedłożona w terminie  …, co oznacza, że liczba dni opóźnienia wynosi … .”</w:t>
            </w:r>
          </w:p>
          <w:p w:rsidR="00C23F96" w:rsidRPr="005556E4" w:rsidRDefault="00C23F96" w:rsidP="005556E4">
            <w:pPr>
              <w:spacing w:before="0"/>
              <w:jc w:val="both"/>
              <w:rPr>
                <w:rFonts w:asciiTheme="minorHAnsi" w:hAnsiTheme="minorHAnsi"/>
                <w:sz w:val="18"/>
                <w:szCs w:val="18"/>
              </w:rPr>
            </w:pPr>
            <w:r w:rsidRPr="005556E4">
              <w:rPr>
                <w:rFonts w:asciiTheme="minorHAnsi" w:hAnsiTheme="minorHAnsi"/>
                <w:sz w:val="18"/>
                <w:szCs w:val="18"/>
              </w:rPr>
              <w:t xml:space="preserve">Beneficjent otrzymując pismo P-5/357,  poza informacją o nałożeniu kary za opóźnienie wraz z podstawą prawną,  powinien otrzymać  uzasadnienie faktyczne, w tym informację ile wynosi  liczba dni opóźnienia. Jedyny ślad rewizyjny nt. liczby dni opóźnienia znajduje się w karcie weryfikacji postępowania o udzielenie zamówienia  (KW Część A: Weryfikacja wstępna pkt 7), do której </w:t>
            </w:r>
            <w:r w:rsidRPr="005556E4">
              <w:rPr>
                <w:rFonts w:asciiTheme="minorHAnsi" w:hAnsiTheme="minorHAnsi"/>
                <w:sz w:val="18"/>
                <w:szCs w:val="18"/>
              </w:rPr>
              <w:lastRenderedPageBreak/>
              <w:t>beneficjent nie ma wglądu.</w:t>
            </w:r>
          </w:p>
        </w:tc>
        <w:tc>
          <w:tcPr>
            <w:tcW w:w="2369" w:type="dxa"/>
          </w:tcPr>
          <w:p w:rsidR="00C23F96" w:rsidRPr="005556E4" w:rsidRDefault="00C23F9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Świętokrzyskie Biuro Rozwoju Regionalnego w Kielcach</w:t>
            </w:r>
          </w:p>
          <w:p w:rsidR="00C23F96" w:rsidRPr="005556E4" w:rsidRDefault="00C23F96" w:rsidP="005556E4">
            <w:pPr>
              <w:spacing w:before="0"/>
              <w:rPr>
                <w:rFonts w:asciiTheme="minorHAnsi" w:hAnsiTheme="minorHAnsi"/>
                <w:sz w:val="18"/>
                <w:szCs w:val="18"/>
              </w:rPr>
            </w:pPr>
          </w:p>
          <w:p w:rsidR="00C23F96" w:rsidRPr="005556E4" w:rsidRDefault="00C23F96" w:rsidP="005556E4">
            <w:pPr>
              <w:spacing w:before="0"/>
              <w:rPr>
                <w:rFonts w:asciiTheme="minorHAnsi" w:hAnsiTheme="minorHAnsi"/>
                <w:sz w:val="18"/>
                <w:szCs w:val="18"/>
              </w:rPr>
            </w:pPr>
            <w:r w:rsidRPr="005556E4">
              <w:rPr>
                <w:rFonts w:asciiTheme="minorHAnsi" w:hAnsiTheme="minorHAnsi"/>
                <w:sz w:val="18"/>
                <w:szCs w:val="18"/>
              </w:rPr>
              <w:t>Uwzględniona. Dodano do pisma zdanie: „ Na podstawie umowy § … ust. …pkt umowy, dokumentacja powinna być przedłożona w terminie.…, w związku z tym liczba dni opóźnienia wynosi…”.</w:t>
            </w:r>
          </w:p>
          <w:p w:rsidR="00C23F96" w:rsidRPr="005556E4" w:rsidRDefault="00C23F96" w:rsidP="005556E4">
            <w:pPr>
              <w:spacing w:before="0"/>
              <w:ind w:left="34"/>
              <w:jc w:val="both"/>
              <w:rPr>
                <w:rFonts w:asciiTheme="minorHAnsi" w:hAnsiTheme="minorHAnsi"/>
                <w:sz w:val="18"/>
                <w:szCs w:val="18"/>
              </w:rPr>
            </w:pPr>
            <w:r w:rsidRPr="005556E4">
              <w:rPr>
                <w:rFonts w:asciiTheme="minorHAnsi" w:hAnsiTheme="minorHAnsi"/>
                <w:sz w:val="18"/>
                <w:szCs w:val="18"/>
              </w:rPr>
              <w:t xml:space="preserve"> Ponadto  wprowadzono w zaleceniach ogólnych w pkt. 11 w IKW-1 i IKW-2 dodano zdanie: „</w:t>
            </w:r>
            <w:r w:rsidRPr="005556E4">
              <w:rPr>
                <w:rFonts w:asciiTheme="minorHAnsi" w:hAnsiTheme="minorHAnsi"/>
                <w:bCs/>
                <w:sz w:val="18"/>
                <w:szCs w:val="18"/>
              </w:rPr>
              <w:t>Można także odpowiednio modyfikować treść pisma poprzez dodawanie informacji istotnych z punktu widzenia konkretnego przypadku.”</w:t>
            </w:r>
          </w:p>
          <w:p w:rsidR="00C23F96" w:rsidRPr="005556E4" w:rsidRDefault="00C23F96" w:rsidP="005556E4">
            <w:pPr>
              <w:pStyle w:val="Tekstpodstawowy"/>
              <w:spacing w:before="0" w:after="0"/>
              <w:jc w:val="center"/>
              <w:rPr>
                <w:rFonts w:asciiTheme="minorHAnsi" w:hAnsiTheme="minorHAnsi"/>
                <w:sz w:val="18"/>
                <w:szCs w:val="18"/>
              </w:rPr>
            </w:pPr>
          </w:p>
        </w:tc>
        <w:tc>
          <w:tcPr>
            <w:tcW w:w="2589" w:type="dxa"/>
            <w:vMerge/>
            <w:shd w:val="clear" w:color="auto" w:fill="CCCCCC"/>
          </w:tcPr>
          <w:p w:rsidR="00C23F96" w:rsidRPr="005556E4" w:rsidRDefault="00C23F9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C23F96" w:rsidRPr="005556E4" w:rsidRDefault="00C23F9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C23F96" w:rsidRPr="005556E4" w:rsidRDefault="00891305" w:rsidP="005556E4">
            <w:pPr>
              <w:spacing w:before="0"/>
              <w:jc w:val="both"/>
              <w:rPr>
                <w:rFonts w:asciiTheme="minorHAnsi" w:hAnsiTheme="minorHAnsi"/>
                <w:sz w:val="18"/>
                <w:szCs w:val="18"/>
              </w:rPr>
            </w:pPr>
            <w:r w:rsidRPr="005556E4">
              <w:rPr>
                <w:rFonts w:asciiTheme="minorHAnsi" w:hAnsiTheme="minorHAnsi"/>
                <w:sz w:val="18"/>
                <w:szCs w:val="18"/>
              </w:rPr>
              <w:t>Uwagi techniczne DAiS</w:t>
            </w:r>
          </w:p>
        </w:tc>
        <w:tc>
          <w:tcPr>
            <w:tcW w:w="2369" w:type="dxa"/>
          </w:tcPr>
          <w:p w:rsidR="00C23F96" w:rsidRPr="005556E4" w:rsidRDefault="0089130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DAiS</w:t>
            </w:r>
          </w:p>
        </w:tc>
        <w:tc>
          <w:tcPr>
            <w:tcW w:w="2589" w:type="dxa"/>
            <w:vMerge/>
            <w:shd w:val="clear" w:color="auto" w:fill="CCCCCC"/>
          </w:tcPr>
          <w:p w:rsidR="00C23F96" w:rsidRPr="005556E4" w:rsidRDefault="00C23F9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8727D" w:rsidRPr="005556E4" w:rsidRDefault="0038727D"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8727D" w:rsidRPr="005556E4" w:rsidRDefault="0038727D" w:rsidP="005556E4">
            <w:pPr>
              <w:spacing w:before="0"/>
              <w:jc w:val="both"/>
              <w:rPr>
                <w:rFonts w:asciiTheme="minorHAnsi" w:hAnsiTheme="minorHAnsi"/>
                <w:sz w:val="18"/>
                <w:szCs w:val="18"/>
              </w:rPr>
            </w:pPr>
            <w:r w:rsidRPr="005556E4">
              <w:rPr>
                <w:rFonts w:asciiTheme="minorHAnsi" w:hAnsiTheme="minorHAnsi"/>
                <w:sz w:val="18"/>
                <w:szCs w:val="18"/>
              </w:rPr>
              <w:t xml:space="preserve">Pisma: P-1/357; P-2/357; P-3/357; </w:t>
            </w:r>
            <w:r w:rsidRPr="005556E4">
              <w:rPr>
                <w:rFonts w:asciiTheme="minorHAnsi" w:hAnsiTheme="minorHAnsi"/>
                <w:sz w:val="18"/>
                <w:szCs w:val="18"/>
              </w:rPr>
              <w:br/>
              <w:t xml:space="preserve">P-4/357; P-5/357; </w:t>
            </w:r>
          </w:p>
          <w:p w:rsidR="0038727D" w:rsidRPr="005556E4" w:rsidRDefault="0038727D" w:rsidP="005556E4">
            <w:pPr>
              <w:spacing w:before="0"/>
              <w:jc w:val="both"/>
              <w:rPr>
                <w:rFonts w:asciiTheme="minorHAnsi" w:hAnsiTheme="minorHAnsi"/>
                <w:i/>
                <w:sz w:val="18"/>
                <w:szCs w:val="18"/>
              </w:rPr>
            </w:pPr>
            <w:r w:rsidRPr="005556E4">
              <w:rPr>
                <w:rFonts w:asciiTheme="minorHAnsi" w:hAnsiTheme="minorHAnsi"/>
                <w:i/>
                <w:sz w:val="18"/>
                <w:szCs w:val="18"/>
              </w:rPr>
              <w:t xml:space="preserve">W związku z § … umowy nr……………. zawartej w dniu …………….., w ramach działania ………………………………………………, </w:t>
            </w:r>
            <w:r w:rsidRPr="005556E4">
              <w:rPr>
                <w:rFonts w:asciiTheme="minorHAnsi" w:hAnsiTheme="minorHAnsi"/>
                <w:i/>
                <w:sz w:val="18"/>
                <w:szCs w:val="18"/>
                <w:u w:val="single"/>
              </w:rPr>
              <w:t>w trakcie oceny/ponownej oceny</w:t>
            </w:r>
            <w:r w:rsidRPr="005556E4">
              <w:rPr>
                <w:rFonts w:asciiTheme="minorHAnsi" w:hAnsiTheme="minorHAnsi"/>
                <w:i/>
                <w:sz w:val="18"/>
                <w:szCs w:val="18"/>
              </w:rPr>
              <w:t xml:space="preserve"> dokumentacji postępowania o udzielenie zamówienia publicznego w sprawie (…)</w:t>
            </w:r>
          </w:p>
          <w:p w:rsidR="0038727D" w:rsidRPr="005556E4" w:rsidRDefault="0038727D" w:rsidP="005556E4">
            <w:pPr>
              <w:spacing w:before="0"/>
              <w:jc w:val="both"/>
              <w:rPr>
                <w:rFonts w:asciiTheme="minorHAnsi" w:hAnsiTheme="minorHAnsi"/>
                <w:sz w:val="18"/>
                <w:szCs w:val="18"/>
              </w:rPr>
            </w:pPr>
            <w:r w:rsidRPr="005556E4">
              <w:rPr>
                <w:rFonts w:asciiTheme="minorHAnsi" w:hAnsiTheme="minorHAnsi"/>
                <w:i/>
                <w:sz w:val="18"/>
                <w:szCs w:val="18"/>
              </w:rPr>
              <w:t xml:space="preserve">W związku z § … umowy nr……………. zawartej w dniu …………….., w ramach działania ………………………………………………, </w:t>
            </w:r>
            <w:r w:rsidRPr="005556E4">
              <w:rPr>
                <w:rFonts w:asciiTheme="minorHAnsi" w:hAnsiTheme="minorHAnsi"/>
                <w:i/>
                <w:sz w:val="18"/>
                <w:szCs w:val="18"/>
                <w:u w:val="single"/>
              </w:rPr>
              <w:t>w trakcie oceny</w:t>
            </w:r>
            <w:r w:rsidRPr="005556E4">
              <w:rPr>
                <w:rFonts w:asciiTheme="minorHAnsi" w:hAnsiTheme="minorHAnsi"/>
                <w:i/>
                <w:sz w:val="18"/>
                <w:szCs w:val="18"/>
              </w:rPr>
              <w:t xml:space="preserve"> dokumentacji postępowania o udzielenie zamówienia publicznego w sprawie (…)</w:t>
            </w:r>
          </w:p>
          <w:p w:rsidR="0038727D" w:rsidRPr="005556E4" w:rsidRDefault="0038727D" w:rsidP="005556E4">
            <w:pPr>
              <w:spacing w:before="0"/>
              <w:jc w:val="both"/>
              <w:rPr>
                <w:rFonts w:asciiTheme="minorHAnsi" w:hAnsiTheme="minorHAnsi"/>
                <w:sz w:val="18"/>
                <w:szCs w:val="18"/>
              </w:rPr>
            </w:pPr>
            <w:r w:rsidRPr="005556E4">
              <w:rPr>
                <w:rFonts w:asciiTheme="minorHAnsi" w:hAnsiTheme="minorHAnsi"/>
                <w:sz w:val="18"/>
                <w:szCs w:val="18"/>
              </w:rPr>
              <w:t xml:space="preserve">Zgodnie z przyjętymi przez DDD rozwiązaniami proceduralnymi, środki zaskarżenia składane przez Beneficjentów PROW 2014-2020 rozpatrywane będą </w:t>
            </w:r>
            <w:r w:rsidRPr="005556E4">
              <w:rPr>
                <w:rFonts w:asciiTheme="minorHAnsi" w:hAnsiTheme="minorHAnsi"/>
                <w:b/>
                <w:bCs/>
                <w:sz w:val="18"/>
                <w:szCs w:val="18"/>
              </w:rPr>
              <w:t xml:space="preserve"> </w:t>
            </w:r>
            <w:r w:rsidRPr="005556E4">
              <w:rPr>
                <w:rFonts w:asciiTheme="minorHAnsi" w:hAnsiTheme="minorHAnsi"/>
                <w:bCs/>
                <w:sz w:val="18"/>
                <w:szCs w:val="18"/>
              </w:rPr>
              <w:t xml:space="preserve">w ramach KP-611-366-ARiMR </w:t>
            </w:r>
            <w:r w:rsidRPr="005556E4">
              <w:rPr>
                <w:rFonts w:asciiTheme="minorHAnsi" w:hAnsiTheme="minorHAnsi"/>
                <w:bCs/>
                <w:i/>
                <w:sz w:val="18"/>
                <w:szCs w:val="18"/>
              </w:rPr>
              <w:t xml:space="preserve">Rozpatrywanie odwołań w ramach działań objętych PROW 2014-2020 </w:t>
            </w:r>
            <w:r w:rsidRPr="005556E4">
              <w:rPr>
                <w:rFonts w:asciiTheme="minorHAnsi" w:hAnsiTheme="minorHAnsi"/>
                <w:i/>
                <w:sz w:val="18"/>
                <w:szCs w:val="18"/>
              </w:rPr>
              <w:t xml:space="preserve">oraz Priorytetem  4 „Zwiększenie zatrudnienia i spójności terytorialnej”, zawartego w PO Rybactwo i Morze 2014-2020 </w:t>
            </w:r>
            <w:r w:rsidRPr="005556E4">
              <w:rPr>
                <w:rFonts w:asciiTheme="minorHAnsi" w:hAnsiTheme="minorHAnsi"/>
                <w:bCs/>
                <w:i/>
                <w:sz w:val="18"/>
                <w:szCs w:val="18"/>
              </w:rPr>
              <w:t>obsługiwanych  przez podmioty wdrażające /Zarządy Województw /ARiMR</w:t>
            </w:r>
            <w:r w:rsidRPr="005556E4">
              <w:rPr>
                <w:rFonts w:asciiTheme="minorHAnsi" w:hAnsiTheme="minorHAnsi"/>
                <w:sz w:val="18"/>
                <w:szCs w:val="18"/>
              </w:rPr>
              <w:t xml:space="preserve">. Zgodnie z ww. KP Beneficjent o wyniku rozpatrzenia odwołania (wniosku/prośby o ponowne rozpatrzenie  sprawy) informowany jest odpowiednio pismem P-3/366; P-4/366. </w:t>
            </w:r>
            <w:r w:rsidRPr="005556E4">
              <w:rPr>
                <w:rFonts w:asciiTheme="minorHAnsi" w:hAnsiTheme="minorHAnsi"/>
                <w:sz w:val="18"/>
                <w:szCs w:val="18"/>
              </w:rPr>
              <w:br/>
              <w:t>W związku z powyższym</w:t>
            </w:r>
            <w:r w:rsidRPr="005556E4">
              <w:rPr>
                <w:rFonts w:asciiTheme="minorHAnsi" w:hAnsiTheme="minorHAnsi"/>
                <w:sz w:val="18"/>
                <w:szCs w:val="18"/>
              </w:rPr>
              <w:br/>
              <w:t xml:space="preserve"> należy rozważyć, w ramach której książki procedur (</w:t>
            </w:r>
            <w:r w:rsidRPr="005556E4">
              <w:rPr>
                <w:rFonts w:asciiTheme="minorHAnsi" w:hAnsiTheme="minorHAnsi"/>
                <w:bCs/>
                <w:sz w:val="18"/>
                <w:szCs w:val="18"/>
              </w:rPr>
              <w:t xml:space="preserve">KP-611-366-ARiMR czy KP-611-357-ARIMR) będzie rozpatrywana prośba o ponowną ocenę postępowania o udzielenie zamówienia publicznego oraz ewentualnie  </w:t>
            </w:r>
            <w:r w:rsidRPr="005556E4">
              <w:rPr>
                <w:rFonts w:asciiTheme="minorHAnsi" w:hAnsiTheme="minorHAnsi"/>
                <w:sz w:val="18"/>
                <w:szCs w:val="18"/>
              </w:rPr>
              <w:t>usunąć z wzorów pism KP-611-357-ARiM informację o ponownej ocenie.</w:t>
            </w:r>
          </w:p>
        </w:tc>
        <w:tc>
          <w:tcPr>
            <w:tcW w:w="2369" w:type="dxa"/>
          </w:tcPr>
          <w:p w:rsidR="0038727D" w:rsidRPr="005556E4" w:rsidRDefault="0038727D"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DWR</w:t>
            </w:r>
          </w:p>
        </w:tc>
        <w:tc>
          <w:tcPr>
            <w:tcW w:w="2589" w:type="dxa"/>
            <w:vMerge/>
            <w:shd w:val="clear" w:color="auto" w:fill="CCCCCC"/>
          </w:tcPr>
          <w:p w:rsidR="0038727D" w:rsidRPr="005556E4" w:rsidRDefault="0038727D"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377DD" w:rsidRPr="005556E4" w:rsidRDefault="00E377DD"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377DD" w:rsidRPr="005556E4" w:rsidRDefault="00E377DD" w:rsidP="005556E4">
            <w:pPr>
              <w:spacing w:before="0"/>
              <w:jc w:val="both"/>
              <w:rPr>
                <w:rFonts w:asciiTheme="minorHAnsi" w:hAnsiTheme="minorHAnsi"/>
                <w:sz w:val="18"/>
                <w:szCs w:val="18"/>
              </w:rPr>
            </w:pPr>
            <w:r w:rsidRPr="005556E4">
              <w:rPr>
                <w:rFonts w:asciiTheme="minorHAnsi" w:hAnsiTheme="minorHAnsi"/>
                <w:sz w:val="18"/>
                <w:szCs w:val="18"/>
              </w:rPr>
              <w:t>Pismo P-2/357</w:t>
            </w:r>
          </w:p>
          <w:p w:rsidR="00E377DD" w:rsidRPr="005556E4" w:rsidRDefault="00E377DD" w:rsidP="005556E4">
            <w:pPr>
              <w:spacing w:before="0"/>
              <w:jc w:val="both"/>
              <w:rPr>
                <w:rFonts w:asciiTheme="minorHAnsi" w:hAnsiTheme="minorHAnsi"/>
                <w:i/>
                <w:sz w:val="18"/>
                <w:szCs w:val="18"/>
              </w:rPr>
            </w:pPr>
            <w:r w:rsidRPr="005556E4">
              <w:rPr>
                <w:rFonts w:asciiTheme="minorHAnsi" w:hAnsiTheme="minorHAnsi"/>
                <w:i/>
                <w:sz w:val="18"/>
                <w:szCs w:val="18"/>
              </w:rPr>
              <w:t xml:space="preserve">(…) Ponadto informuję, że w postępowaniu stwierdzono następujące uchybienia, wycenione procentowo zgodnie z zał. </w:t>
            </w:r>
            <w:r w:rsidRPr="005556E4">
              <w:rPr>
                <w:rFonts w:asciiTheme="minorHAnsi" w:hAnsiTheme="minorHAnsi"/>
                <w:i/>
                <w:sz w:val="18"/>
                <w:szCs w:val="18"/>
                <w:u w:val="single"/>
              </w:rPr>
              <w:t>Nr 5</w:t>
            </w:r>
            <w:r w:rsidRPr="005556E4">
              <w:rPr>
                <w:rFonts w:asciiTheme="minorHAnsi" w:hAnsiTheme="minorHAnsi"/>
                <w:i/>
                <w:sz w:val="18"/>
                <w:szCs w:val="18"/>
              </w:rPr>
              <w:t xml:space="preserve"> do umowy o przyznaniu pomocy (…)</w:t>
            </w:r>
          </w:p>
          <w:p w:rsidR="00E377DD" w:rsidRPr="005556E4" w:rsidRDefault="00E377DD" w:rsidP="005556E4">
            <w:pPr>
              <w:spacing w:before="0"/>
              <w:jc w:val="both"/>
              <w:rPr>
                <w:rFonts w:asciiTheme="minorHAnsi" w:hAnsiTheme="minorHAnsi"/>
                <w:sz w:val="18"/>
                <w:szCs w:val="18"/>
              </w:rPr>
            </w:pPr>
          </w:p>
          <w:p w:rsidR="00E377DD" w:rsidRPr="005556E4" w:rsidRDefault="00E377DD" w:rsidP="005556E4">
            <w:pPr>
              <w:spacing w:before="0"/>
              <w:jc w:val="both"/>
              <w:rPr>
                <w:rFonts w:asciiTheme="minorHAnsi" w:hAnsiTheme="minorHAnsi"/>
                <w:sz w:val="18"/>
                <w:szCs w:val="18"/>
              </w:rPr>
            </w:pPr>
            <w:r w:rsidRPr="005556E4">
              <w:rPr>
                <w:rFonts w:asciiTheme="minorHAnsi" w:hAnsiTheme="minorHAnsi"/>
                <w:i/>
                <w:sz w:val="18"/>
                <w:szCs w:val="18"/>
              </w:rPr>
              <w:t xml:space="preserve">Ponadto informuję, że w postępowaniu stwierdzono następujące uchybienia, wycenione procentowo zgodnie z zał. </w:t>
            </w:r>
            <w:r w:rsidRPr="005556E4">
              <w:rPr>
                <w:rFonts w:asciiTheme="minorHAnsi" w:hAnsiTheme="minorHAnsi"/>
                <w:i/>
                <w:sz w:val="18"/>
                <w:szCs w:val="18"/>
                <w:u w:val="single"/>
              </w:rPr>
              <w:t>…….</w:t>
            </w:r>
            <w:r w:rsidRPr="005556E4">
              <w:rPr>
                <w:rFonts w:asciiTheme="minorHAnsi" w:hAnsiTheme="minorHAnsi"/>
                <w:i/>
                <w:sz w:val="18"/>
                <w:szCs w:val="18"/>
              </w:rPr>
              <w:t xml:space="preserve"> do umowy o przyznaniu pomocy (…)</w:t>
            </w:r>
          </w:p>
          <w:p w:rsidR="00E377DD" w:rsidRPr="005556E4" w:rsidRDefault="00E377DD" w:rsidP="005556E4">
            <w:pPr>
              <w:spacing w:before="0"/>
              <w:jc w:val="both"/>
              <w:rPr>
                <w:rFonts w:asciiTheme="minorHAnsi" w:hAnsiTheme="minorHAnsi"/>
                <w:sz w:val="18"/>
                <w:szCs w:val="18"/>
              </w:rPr>
            </w:pPr>
            <w:r w:rsidRPr="005556E4">
              <w:rPr>
                <w:rFonts w:asciiTheme="minorHAnsi" w:hAnsiTheme="minorHAnsi"/>
                <w:sz w:val="18"/>
                <w:szCs w:val="18"/>
              </w:rPr>
              <w:t>Błędne odesłanie do numeru załącznika umownego regulującego zasady ustalania kar na naruszenie przepisów o zamówieniach publicznych np. wzór umowy dla poddziałania 19.2 wersja:</w:t>
            </w:r>
            <w:r w:rsidRPr="005556E4">
              <w:rPr>
                <w:rFonts w:asciiTheme="minorHAnsi" w:hAnsiTheme="minorHAnsi"/>
                <w:i/>
                <w:sz w:val="18"/>
                <w:szCs w:val="18"/>
              </w:rPr>
              <w:t xml:space="preserve">  U-1/PROW 2014-2020/19.2/17/4z </w:t>
            </w:r>
            <w:r w:rsidRPr="005556E4">
              <w:rPr>
                <w:rFonts w:asciiTheme="minorHAnsi" w:hAnsiTheme="minorHAnsi"/>
                <w:sz w:val="18"/>
                <w:szCs w:val="18"/>
              </w:rPr>
              <w:t>określa załączniki: 3 i 3A zawierające sankcję za naruszenie przepisów o zamówieniach publicznych.</w:t>
            </w:r>
          </w:p>
        </w:tc>
        <w:tc>
          <w:tcPr>
            <w:tcW w:w="2369" w:type="dxa"/>
          </w:tcPr>
          <w:p w:rsidR="00E377DD" w:rsidRPr="005556E4" w:rsidRDefault="00E377DD"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DWR</w:t>
            </w:r>
          </w:p>
        </w:tc>
        <w:tc>
          <w:tcPr>
            <w:tcW w:w="2589" w:type="dxa"/>
            <w:vMerge/>
            <w:shd w:val="clear" w:color="auto" w:fill="CCCCCC"/>
          </w:tcPr>
          <w:p w:rsidR="00E377DD" w:rsidRPr="005556E4" w:rsidRDefault="00E377DD"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637D75" w:rsidRPr="005556E4" w:rsidRDefault="00637D75"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637D75" w:rsidRPr="005556E4" w:rsidRDefault="00637D75" w:rsidP="005556E4">
            <w:pPr>
              <w:spacing w:before="0"/>
              <w:jc w:val="both"/>
              <w:rPr>
                <w:rFonts w:asciiTheme="minorHAnsi" w:hAnsiTheme="minorHAnsi"/>
                <w:sz w:val="18"/>
                <w:szCs w:val="18"/>
              </w:rPr>
            </w:pPr>
            <w:r w:rsidRPr="005556E4">
              <w:rPr>
                <w:rFonts w:asciiTheme="minorHAnsi" w:hAnsiTheme="minorHAnsi"/>
                <w:sz w:val="18"/>
                <w:szCs w:val="18"/>
              </w:rPr>
              <w:t>Pismo: P-2/357</w:t>
            </w:r>
          </w:p>
          <w:p w:rsidR="00637D75" w:rsidRPr="005556E4" w:rsidRDefault="00637D75" w:rsidP="005556E4">
            <w:pPr>
              <w:spacing w:before="0"/>
              <w:ind w:right="68"/>
              <w:jc w:val="both"/>
              <w:rPr>
                <w:rFonts w:asciiTheme="minorHAnsi" w:hAnsiTheme="minorHAnsi"/>
                <w:b/>
                <w:i/>
                <w:sz w:val="18"/>
                <w:szCs w:val="18"/>
              </w:rPr>
            </w:pPr>
            <w:r w:rsidRPr="005556E4">
              <w:rPr>
                <w:rFonts w:asciiTheme="minorHAnsi" w:hAnsiTheme="minorHAnsi"/>
                <w:sz w:val="18"/>
                <w:szCs w:val="18"/>
              </w:rPr>
              <w:t>Obecna treść:</w:t>
            </w:r>
            <w:r w:rsidRPr="005556E4">
              <w:rPr>
                <w:rFonts w:asciiTheme="minorHAnsi" w:hAnsiTheme="minorHAnsi"/>
                <w:i/>
                <w:sz w:val="18"/>
                <w:szCs w:val="18"/>
              </w:rPr>
              <w:t xml:space="preserve">  W związku z § … umowy nr……………. zawartej w dniu …………….., w ramach działania/poddziałania ………………, w wyniku oceny/ponownej oceny</w:t>
            </w:r>
            <w:r w:rsidRPr="005556E4">
              <w:rPr>
                <w:rFonts w:asciiTheme="minorHAnsi" w:hAnsiTheme="minorHAnsi"/>
                <w:i/>
                <w:sz w:val="18"/>
                <w:szCs w:val="18"/>
                <w:vertAlign w:val="superscript"/>
              </w:rPr>
              <w:t xml:space="preserve"> </w:t>
            </w:r>
            <w:r w:rsidRPr="005556E4">
              <w:rPr>
                <w:rFonts w:asciiTheme="minorHAnsi" w:hAnsiTheme="minorHAnsi"/>
                <w:i/>
                <w:sz w:val="18"/>
                <w:szCs w:val="18"/>
              </w:rPr>
              <w:lastRenderedPageBreak/>
              <w:t xml:space="preserve">postępowania o udzielenie zamówienia publicznego, którego przedmiotem jest ................................................................. w ramach operacji …., informuję </w:t>
            </w:r>
            <w:r w:rsidRPr="005556E4">
              <w:rPr>
                <w:rFonts w:asciiTheme="minorHAnsi" w:hAnsiTheme="minorHAnsi"/>
                <w:b/>
                <w:i/>
                <w:sz w:val="18"/>
                <w:szCs w:val="18"/>
              </w:rPr>
              <w:t xml:space="preserve">o </w:t>
            </w:r>
            <w:r w:rsidRPr="005556E4">
              <w:rPr>
                <w:rFonts w:asciiTheme="minorHAnsi" w:hAnsiTheme="minorHAnsi"/>
                <w:i/>
                <w:sz w:val="18"/>
                <w:szCs w:val="18"/>
                <w:u w:val="single"/>
              </w:rPr>
              <w:t>pozytywnej ocenie postępowania o udzielenie zamówienia publicznego</w:t>
            </w:r>
            <w:r w:rsidRPr="005556E4">
              <w:rPr>
                <w:rFonts w:asciiTheme="minorHAnsi" w:hAnsiTheme="minorHAnsi"/>
                <w:b/>
                <w:i/>
                <w:sz w:val="18"/>
                <w:szCs w:val="18"/>
              </w:rPr>
              <w:t>.</w:t>
            </w:r>
          </w:p>
          <w:p w:rsidR="00637D75" w:rsidRPr="005556E4" w:rsidRDefault="00637D75" w:rsidP="005556E4">
            <w:pPr>
              <w:spacing w:before="0"/>
              <w:ind w:right="68"/>
              <w:jc w:val="both"/>
              <w:rPr>
                <w:rFonts w:asciiTheme="minorHAnsi" w:hAnsiTheme="minorHAnsi"/>
                <w:b/>
                <w:i/>
                <w:sz w:val="18"/>
                <w:szCs w:val="18"/>
              </w:rPr>
            </w:pPr>
          </w:p>
          <w:p w:rsidR="00637D75" w:rsidRPr="005556E4" w:rsidRDefault="00637D75" w:rsidP="005556E4">
            <w:pPr>
              <w:spacing w:before="0"/>
              <w:jc w:val="both"/>
              <w:rPr>
                <w:rFonts w:asciiTheme="minorHAnsi" w:hAnsiTheme="minorHAnsi"/>
                <w:i/>
                <w:sz w:val="18"/>
                <w:szCs w:val="18"/>
              </w:rPr>
            </w:pPr>
            <w:r w:rsidRPr="005556E4">
              <w:rPr>
                <w:rFonts w:asciiTheme="minorHAnsi" w:hAnsiTheme="minorHAnsi"/>
                <w:i/>
                <w:sz w:val="18"/>
                <w:szCs w:val="18"/>
              </w:rPr>
              <w:t xml:space="preserve">Ponadto informuję, że w postępowaniu </w:t>
            </w:r>
            <w:r w:rsidRPr="005556E4">
              <w:rPr>
                <w:rFonts w:asciiTheme="minorHAnsi" w:hAnsiTheme="minorHAnsi"/>
                <w:i/>
                <w:sz w:val="18"/>
                <w:szCs w:val="18"/>
                <w:u w:val="single"/>
              </w:rPr>
              <w:t>stwierdzono następujące uchybienia, wycenione procentowo</w:t>
            </w:r>
            <w:r w:rsidRPr="005556E4">
              <w:rPr>
                <w:rFonts w:asciiTheme="minorHAnsi" w:hAnsiTheme="minorHAnsi"/>
                <w:i/>
                <w:sz w:val="18"/>
                <w:szCs w:val="18"/>
              </w:rPr>
              <w:t xml:space="preserve"> zgodnie z zał. Nr 5 do umowy o przyznaniu pomocy </w:t>
            </w:r>
          </w:p>
          <w:p w:rsidR="00637D75" w:rsidRPr="005556E4" w:rsidRDefault="00637D75" w:rsidP="005556E4">
            <w:pPr>
              <w:spacing w:before="0"/>
              <w:jc w:val="both"/>
              <w:rPr>
                <w:rFonts w:asciiTheme="minorHAnsi" w:hAnsiTheme="minorHAnsi"/>
                <w:i/>
                <w:sz w:val="18"/>
                <w:szCs w:val="18"/>
              </w:rPr>
            </w:pPr>
          </w:p>
          <w:tbl>
            <w:tblPr>
              <w:tblW w:w="0" w:type="auto"/>
              <w:tblInd w:w="108" w:type="dxa"/>
              <w:tblLook w:val="04A0" w:firstRow="1" w:lastRow="0" w:firstColumn="1" w:lastColumn="0" w:noHBand="0" w:noVBand="1"/>
            </w:tblPr>
            <w:tblGrid>
              <w:gridCol w:w="454"/>
              <w:gridCol w:w="2799"/>
            </w:tblGrid>
            <w:tr w:rsidR="005556E4" w:rsidRPr="005556E4" w:rsidTr="00E8301B">
              <w:trPr>
                <w:trHeight w:val="255"/>
              </w:trPr>
              <w:tc>
                <w:tcPr>
                  <w:tcW w:w="542"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1.</w:t>
                  </w:r>
                </w:p>
              </w:tc>
              <w:tc>
                <w:tcPr>
                  <w:tcW w:w="9134"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 xml:space="preserve">                                                                                                                       - … %</w:t>
                  </w:r>
                </w:p>
              </w:tc>
            </w:tr>
            <w:tr w:rsidR="005556E4" w:rsidRPr="005556E4" w:rsidTr="00E8301B">
              <w:trPr>
                <w:trHeight w:val="255"/>
              </w:trPr>
              <w:tc>
                <w:tcPr>
                  <w:tcW w:w="542"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2.</w:t>
                  </w:r>
                </w:p>
              </w:tc>
              <w:tc>
                <w:tcPr>
                  <w:tcW w:w="9134"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 xml:space="preserve">                                                                                                                       - … %</w:t>
                  </w:r>
                </w:p>
              </w:tc>
            </w:tr>
            <w:tr w:rsidR="005556E4" w:rsidRPr="005556E4" w:rsidTr="00E8301B">
              <w:trPr>
                <w:trHeight w:val="255"/>
              </w:trPr>
              <w:tc>
                <w:tcPr>
                  <w:tcW w:w="542"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3.</w:t>
                  </w:r>
                </w:p>
              </w:tc>
              <w:tc>
                <w:tcPr>
                  <w:tcW w:w="9134" w:type="dxa"/>
                  <w:shd w:val="clear" w:color="auto" w:fill="auto"/>
                </w:tcPr>
                <w:p w:rsidR="00637D75" w:rsidRPr="005556E4" w:rsidRDefault="00637D75" w:rsidP="005556E4">
                  <w:pPr>
                    <w:tabs>
                      <w:tab w:val="left" w:pos="7413"/>
                    </w:tabs>
                    <w:spacing w:before="0"/>
                    <w:ind w:right="68"/>
                    <w:jc w:val="both"/>
                    <w:rPr>
                      <w:rFonts w:asciiTheme="minorHAnsi" w:hAnsiTheme="minorHAnsi"/>
                      <w:i/>
                      <w:sz w:val="18"/>
                      <w:szCs w:val="18"/>
                    </w:rPr>
                  </w:pPr>
                  <w:r w:rsidRPr="005556E4">
                    <w:rPr>
                      <w:rFonts w:asciiTheme="minorHAnsi" w:hAnsiTheme="minorHAnsi"/>
                      <w:i/>
                      <w:sz w:val="18"/>
                      <w:szCs w:val="18"/>
                    </w:rPr>
                    <w:t xml:space="preserve">                                                                                                                       - … %</w:t>
                  </w:r>
                </w:p>
              </w:tc>
            </w:tr>
            <w:tr w:rsidR="005556E4" w:rsidRPr="005556E4" w:rsidTr="00E8301B">
              <w:trPr>
                <w:trHeight w:val="255"/>
              </w:trPr>
              <w:tc>
                <w:tcPr>
                  <w:tcW w:w="542"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4.</w:t>
                  </w:r>
                </w:p>
              </w:tc>
              <w:tc>
                <w:tcPr>
                  <w:tcW w:w="9134" w:type="dxa"/>
                  <w:shd w:val="clear" w:color="auto" w:fill="auto"/>
                </w:tcPr>
                <w:p w:rsidR="00637D75" w:rsidRPr="005556E4" w:rsidRDefault="00637D75" w:rsidP="005556E4">
                  <w:pPr>
                    <w:tabs>
                      <w:tab w:val="left" w:pos="7475"/>
                    </w:tabs>
                    <w:spacing w:before="0"/>
                    <w:ind w:right="68"/>
                    <w:jc w:val="both"/>
                    <w:rPr>
                      <w:rFonts w:asciiTheme="minorHAnsi" w:hAnsiTheme="minorHAnsi"/>
                      <w:i/>
                      <w:sz w:val="18"/>
                      <w:szCs w:val="18"/>
                    </w:rPr>
                  </w:pPr>
                  <w:r w:rsidRPr="005556E4">
                    <w:rPr>
                      <w:rFonts w:asciiTheme="minorHAnsi" w:hAnsiTheme="minorHAnsi"/>
                      <w:i/>
                      <w:sz w:val="18"/>
                      <w:szCs w:val="18"/>
                    </w:rPr>
                    <w:t xml:space="preserve">                                                                                                                       - … %</w:t>
                  </w:r>
                </w:p>
              </w:tc>
            </w:tr>
            <w:tr w:rsidR="005556E4" w:rsidRPr="005556E4" w:rsidTr="00E8301B">
              <w:trPr>
                <w:trHeight w:val="65"/>
              </w:trPr>
              <w:tc>
                <w:tcPr>
                  <w:tcW w:w="542" w:type="dxa"/>
                  <w:shd w:val="clear" w:color="auto" w:fill="auto"/>
                </w:tcPr>
                <w:p w:rsidR="00637D75" w:rsidRPr="005556E4" w:rsidRDefault="00637D75" w:rsidP="005556E4">
                  <w:pPr>
                    <w:spacing w:before="0"/>
                    <w:ind w:right="68"/>
                    <w:jc w:val="both"/>
                    <w:rPr>
                      <w:rFonts w:asciiTheme="minorHAnsi" w:hAnsiTheme="minorHAnsi"/>
                      <w:i/>
                      <w:sz w:val="18"/>
                      <w:szCs w:val="18"/>
                    </w:rPr>
                  </w:pPr>
                </w:p>
              </w:tc>
              <w:tc>
                <w:tcPr>
                  <w:tcW w:w="9134" w:type="dxa"/>
                  <w:shd w:val="clear" w:color="auto" w:fill="auto"/>
                </w:tcPr>
                <w:p w:rsidR="00637D75" w:rsidRPr="005556E4" w:rsidRDefault="00637D75" w:rsidP="005556E4">
                  <w:pPr>
                    <w:spacing w:before="0"/>
                    <w:ind w:right="68"/>
                    <w:jc w:val="both"/>
                    <w:rPr>
                      <w:rFonts w:asciiTheme="minorHAnsi" w:hAnsiTheme="minorHAnsi"/>
                      <w:i/>
                      <w:sz w:val="18"/>
                      <w:szCs w:val="18"/>
                    </w:rPr>
                  </w:pPr>
                </w:p>
              </w:tc>
            </w:tr>
          </w:tbl>
          <w:p w:rsidR="00637D75" w:rsidRPr="005556E4" w:rsidRDefault="00637D75" w:rsidP="005556E4">
            <w:pPr>
              <w:spacing w:before="0"/>
              <w:jc w:val="both"/>
              <w:rPr>
                <w:rFonts w:asciiTheme="minorHAnsi" w:hAnsiTheme="minorHAnsi"/>
                <w:i/>
                <w:sz w:val="18"/>
                <w:szCs w:val="18"/>
              </w:rPr>
            </w:pPr>
          </w:p>
          <w:p w:rsidR="00637D75" w:rsidRPr="005556E4" w:rsidRDefault="00637D75" w:rsidP="005556E4">
            <w:pPr>
              <w:spacing w:before="0"/>
              <w:jc w:val="both"/>
              <w:rPr>
                <w:rFonts w:asciiTheme="minorHAnsi" w:hAnsiTheme="minorHAnsi"/>
                <w:i/>
                <w:sz w:val="18"/>
                <w:szCs w:val="18"/>
              </w:rPr>
            </w:pPr>
            <w:r w:rsidRPr="005556E4">
              <w:rPr>
                <w:rFonts w:asciiTheme="minorHAnsi" w:hAnsiTheme="minorHAnsi"/>
                <w:i/>
                <w:sz w:val="18"/>
                <w:szCs w:val="18"/>
              </w:rPr>
              <w:t xml:space="preserve">Jednocześnie, zgodnie z załącznikiem 5 do umowy o przyznaniu pomocy, na etapie oceny </w:t>
            </w:r>
            <w:r w:rsidRPr="005556E4">
              <w:rPr>
                <w:rFonts w:asciiTheme="minorHAnsi" w:hAnsiTheme="minorHAnsi"/>
                <w:i/>
                <w:sz w:val="18"/>
                <w:szCs w:val="18"/>
                <w:u w:val="single"/>
              </w:rPr>
              <w:t>wniosku o płatność - na kwotę pomocy wynikającą z ocenionego postępowania zostanie nałożona kara/kary</w:t>
            </w:r>
            <w:r w:rsidRPr="005556E4">
              <w:rPr>
                <w:rFonts w:asciiTheme="minorHAnsi" w:hAnsiTheme="minorHAnsi"/>
                <w:i/>
                <w:sz w:val="18"/>
                <w:szCs w:val="18"/>
              </w:rPr>
              <w:t>:.</w:t>
            </w:r>
          </w:p>
          <w:p w:rsidR="00637D75" w:rsidRPr="005556E4" w:rsidRDefault="00637D75" w:rsidP="005556E4">
            <w:pPr>
              <w:spacing w:before="0"/>
              <w:ind w:right="68"/>
              <w:jc w:val="both"/>
              <w:rPr>
                <w:rFonts w:asciiTheme="minorHAnsi" w:hAnsiTheme="minorHAnsi"/>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2844"/>
            </w:tblGrid>
            <w:tr w:rsidR="005556E4" w:rsidRPr="005556E4" w:rsidTr="00E8301B">
              <w:tc>
                <w:tcPr>
                  <w:tcW w:w="540"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1</w:t>
                  </w:r>
                </w:p>
              </w:tc>
              <w:tc>
                <w:tcPr>
                  <w:tcW w:w="9099"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 xml:space="preserve">(należy wpisać opis naruszenia/naruszeń za które kara zostanie wyliczona metodą dyferencyjną) </w:t>
                  </w:r>
                </w:p>
              </w:tc>
            </w:tr>
            <w:tr w:rsidR="00236459" w:rsidRPr="005556E4" w:rsidTr="00E8301B">
              <w:tc>
                <w:tcPr>
                  <w:tcW w:w="9639" w:type="dxa"/>
                  <w:gridSpan w:val="2"/>
                  <w:tcBorders>
                    <w:left w:val="nil"/>
                    <w:right w:val="nil"/>
                  </w:tcBorders>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 xml:space="preserve">i </w:t>
                  </w:r>
                  <w:r w:rsidRPr="005556E4">
                    <w:rPr>
                      <w:rFonts w:asciiTheme="minorHAnsi" w:hAnsiTheme="minorHAnsi"/>
                      <w:i/>
                      <w:sz w:val="18"/>
                      <w:szCs w:val="18"/>
                      <w:vertAlign w:val="superscript"/>
                    </w:rPr>
                    <w:t>2</w:t>
                  </w:r>
                </w:p>
              </w:tc>
            </w:tr>
            <w:tr w:rsidR="005556E4" w:rsidRPr="005556E4" w:rsidTr="00E8301B">
              <w:tc>
                <w:tcPr>
                  <w:tcW w:w="540" w:type="dxa"/>
                  <w:tcBorders>
                    <w:top w:val="nil"/>
                  </w:tcBorders>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2</w:t>
                  </w:r>
                </w:p>
              </w:tc>
              <w:tc>
                <w:tcPr>
                  <w:tcW w:w="9099" w:type="dxa"/>
                  <w:shd w:val="clear" w:color="auto" w:fill="auto"/>
                </w:tcPr>
                <w:p w:rsidR="00637D75" w:rsidRPr="005556E4" w:rsidRDefault="00637D75" w:rsidP="005556E4">
                  <w:pPr>
                    <w:spacing w:before="0"/>
                    <w:ind w:right="68"/>
                    <w:jc w:val="both"/>
                    <w:rPr>
                      <w:rFonts w:asciiTheme="minorHAnsi" w:hAnsiTheme="minorHAnsi"/>
                      <w:i/>
                      <w:sz w:val="18"/>
                      <w:szCs w:val="18"/>
                    </w:rPr>
                  </w:pPr>
                  <w:r w:rsidRPr="005556E4">
                    <w:rPr>
                      <w:rFonts w:asciiTheme="minorHAnsi" w:hAnsiTheme="minorHAnsi"/>
                      <w:i/>
                      <w:sz w:val="18"/>
                      <w:szCs w:val="18"/>
                    </w:rPr>
                    <w:t>należy wpisać opis naruszenia spośród wymienionych wyżej z najwyższym procentem wskaźnika)</w:t>
                  </w:r>
                </w:p>
              </w:tc>
            </w:tr>
          </w:tbl>
          <w:p w:rsidR="00637D75" w:rsidRPr="005556E4" w:rsidRDefault="00637D75" w:rsidP="005556E4">
            <w:pPr>
              <w:spacing w:before="0"/>
              <w:jc w:val="both"/>
              <w:rPr>
                <w:rFonts w:asciiTheme="minorHAnsi" w:hAnsiTheme="minorHAnsi"/>
                <w:i/>
                <w:sz w:val="18"/>
                <w:szCs w:val="18"/>
              </w:rPr>
            </w:pPr>
          </w:p>
          <w:p w:rsidR="00637D75" w:rsidRPr="005556E4" w:rsidRDefault="00637D75" w:rsidP="005556E4">
            <w:pPr>
              <w:spacing w:before="0"/>
              <w:jc w:val="both"/>
              <w:rPr>
                <w:rFonts w:asciiTheme="minorHAnsi" w:hAnsiTheme="minorHAnsi"/>
                <w:i/>
                <w:sz w:val="18"/>
                <w:szCs w:val="18"/>
              </w:rPr>
            </w:pPr>
          </w:p>
          <w:p w:rsidR="00637D75" w:rsidRPr="005556E4" w:rsidRDefault="00637D75" w:rsidP="005556E4">
            <w:pPr>
              <w:spacing w:before="0"/>
              <w:jc w:val="both"/>
              <w:rPr>
                <w:rFonts w:asciiTheme="minorHAnsi" w:hAnsiTheme="minorHAnsi"/>
                <w:i/>
                <w:sz w:val="18"/>
                <w:szCs w:val="18"/>
              </w:rPr>
            </w:pPr>
            <w:r w:rsidRPr="005556E4">
              <w:rPr>
                <w:rFonts w:asciiTheme="minorHAnsi" w:hAnsiTheme="minorHAnsi"/>
                <w:i/>
                <w:sz w:val="18"/>
                <w:szCs w:val="18"/>
              </w:rPr>
              <w:t>Uprzejmie informuję, że zgodnie z §… ust… Beneficjentowi przysługuje prawo do wniesienia prośby wraz z uzasadnieniem do …………., o ponowną ocenę postępowania o udzielenie zamówienia publicznego, w terminie 21 dni od dnia otrzymania niniejszego pisma</w:t>
            </w:r>
          </w:p>
          <w:p w:rsidR="00637D75" w:rsidRPr="005556E4" w:rsidRDefault="00637D75" w:rsidP="005556E4">
            <w:pPr>
              <w:spacing w:before="0"/>
              <w:jc w:val="both"/>
              <w:rPr>
                <w:rFonts w:asciiTheme="minorHAnsi" w:hAnsiTheme="minorHAnsi"/>
                <w:sz w:val="18"/>
                <w:szCs w:val="18"/>
              </w:rPr>
            </w:pPr>
            <w:r w:rsidRPr="005556E4">
              <w:rPr>
                <w:rFonts w:asciiTheme="minorHAnsi" w:hAnsiTheme="minorHAnsi"/>
                <w:i/>
                <w:sz w:val="18"/>
                <w:szCs w:val="18"/>
              </w:rPr>
              <w:t>Jednocześnie informuję, że niniejszą sprawę prowadzi …………. nr tel. ………………….</w:t>
            </w:r>
          </w:p>
          <w:p w:rsidR="00637D75" w:rsidRPr="005556E4" w:rsidRDefault="00637D75" w:rsidP="005556E4">
            <w:pPr>
              <w:spacing w:before="0"/>
              <w:jc w:val="both"/>
              <w:rPr>
                <w:rFonts w:asciiTheme="minorHAnsi" w:hAnsiTheme="minorHAnsi"/>
                <w:sz w:val="18"/>
                <w:szCs w:val="18"/>
              </w:rPr>
            </w:pPr>
            <w:r w:rsidRPr="005556E4">
              <w:rPr>
                <w:rFonts w:asciiTheme="minorHAnsi" w:hAnsiTheme="minorHAnsi"/>
                <w:sz w:val="18"/>
                <w:szCs w:val="18"/>
              </w:rPr>
              <w:t>Sugerowane przeredagowanie treści pisma albo/i stworzenie dodatkowego pisma informującego Beneficjenta o naruszeniu przepisów o zamówieniach publicznych skutkujących zastosowaniem kary.</w:t>
            </w:r>
          </w:p>
          <w:p w:rsidR="00637D75" w:rsidRPr="005556E4" w:rsidRDefault="00637D75" w:rsidP="005556E4">
            <w:pPr>
              <w:spacing w:before="0"/>
              <w:jc w:val="both"/>
              <w:rPr>
                <w:rFonts w:asciiTheme="minorHAnsi" w:hAnsiTheme="minorHAnsi"/>
                <w:sz w:val="18"/>
                <w:szCs w:val="18"/>
              </w:rPr>
            </w:pPr>
            <w:r w:rsidRPr="005556E4">
              <w:rPr>
                <w:rFonts w:asciiTheme="minorHAnsi" w:hAnsiTheme="minorHAnsi"/>
                <w:sz w:val="18"/>
                <w:szCs w:val="18"/>
              </w:rPr>
              <w:t xml:space="preserve">Obecna treść pisma zawiera sprzeczny przekaz dla Beneficjenta: zgodnie z zasadami logiki:  </w:t>
            </w:r>
            <w:r w:rsidRPr="005556E4">
              <w:rPr>
                <w:rFonts w:asciiTheme="minorHAnsi" w:hAnsiTheme="minorHAnsi"/>
                <w:sz w:val="18"/>
                <w:szCs w:val="18"/>
              </w:rPr>
              <w:br/>
              <w:t>pozytywna ocena = brak uchybień.</w:t>
            </w:r>
          </w:p>
          <w:p w:rsidR="00637D75" w:rsidRPr="005556E4" w:rsidRDefault="00637D75" w:rsidP="005556E4">
            <w:pPr>
              <w:spacing w:before="0"/>
              <w:jc w:val="both"/>
              <w:rPr>
                <w:rFonts w:asciiTheme="minorHAnsi" w:hAnsiTheme="minorHAnsi"/>
                <w:sz w:val="18"/>
                <w:szCs w:val="18"/>
              </w:rPr>
            </w:pPr>
            <w:r w:rsidRPr="005556E4">
              <w:rPr>
                <w:rFonts w:asciiTheme="minorHAnsi" w:hAnsiTheme="minorHAnsi"/>
                <w:sz w:val="18"/>
                <w:szCs w:val="18"/>
              </w:rPr>
              <w:t>Pozytywna ocena nie powinna skutkować prośbą o ponowne rozpatrzenie sprawy.</w:t>
            </w:r>
          </w:p>
          <w:p w:rsidR="00637D75" w:rsidRPr="005556E4" w:rsidRDefault="00637D75" w:rsidP="005556E4">
            <w:pPr>
              <w:spacing w:before="0"/>
              <w:jc w:val="both"/>
              <w:rPr>
                <w:rFonts w:asciiTheme="minorHAnsi" w:hAnsiTheme="minorHAnsi"/>
                <w:sz w:val="18"/>
                <w:szCs w:val="18"/>
              </w:rPr>
            </w:pPr>
          </w:p>
        </w:tc>
        <w:tc>
          <w:tcPr>
            <w:tcW w:w="2369" w:type="dxa"/>
          </w:tcPr>
          <w:p w:rsidR="00637D75" w:rsidRPr="005556E4" w:rsidRDefault="00637D7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DWR</w:t>
            </w:r>
          </w:p>
          <w:p w:rsidR="00637D75" w:rsidRPr="005556E4" w:rsidRDefault="00637D75" w:rsidP="005556E4">
            <w:pPr>
              <w:pStyle w:val="Tekstpodstawowy"/>
              <w:spacing w:before="0" w:after="0"/>
              <w:jc w:val="center"/>
              <w:rPr>
                <w:rFonts w:asciiTheme="minorHAnsi" w:hAnsiTheme="minorHAnsi"/>
                <w:sz w:val="18"/>
                <w:szCs w:val="18"/>
              </w:rPr>
            </w:pPr>
          </w:p>
          <w:p w:rsidR="00637D75" w:rsidRPr="005556E4" w:rsidRDefault="00637D7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Poprawiono treść pisma dostosowując ją za pomocą przypisów tak, żeby w </w:t>
            </w:r>
            <w:r w:rsidRPr="005556E4">
              <w:rPr>
                <w:rFonts w:asciiTheme="minorHAnsi" w:hAnsiTheme="minorHAnsi"/>
                <w:sz w:val="18"/>
                <w:szCs w:val="18"/>
              </w:rPr>
              <w:lastRenderedPageBreak/>
              <w:t>przypadku braku jakichkolwiek uchybień będzie to pismo o pozytywnej ocenie postępowania, a w przypadku gdy wystąpiły uchybienia staryfikowane bądź wycenione kwotowo, będzie to pismo o ocenie postępowania.</w:t>
            </w:r>
          </w:p>
        </w:tc>
        <w:tc>
          <w:tcPr>
            <w:tcW w:w="2589" w:type="dxa"/>
            <w:vMerge/>
            <w:shd w:val="clear" w:color="auto" w:fill="CCCCCC"/>
          </w:tcPr>
          <w:p w:rsidR="00637D75" w:rsidRPr="005556E4" w:rsidRDefault="00637D75"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2E4A7F" w:rsidRPr="005556E4" w:rsidRDefault="002E4A7F"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2E4A7F" w:rsidRPr="005556E4" w:rsidRDefault="002E4A7F" w:rsidP="005556E4">
            <w:pPr>
              <w:spacing w:before="0"/>
              <w:jc w:val="both"/>
              <w:rPr>
                <w:rFonts w:asciiTheme="minorHAnsi" w:hAnsiTheme="minorHAnsi"/>
                <w:sz w:val="18"/>
                <w:szCs w:val="18"/>
              </w:rPr>
            </w:pPr>
            <w:r w:rsidRPr="005556E4">
              <w:rPr>
                <w:rFonts w:asciiTheme="minorHAnsi" w:hAnsiTheme="minorHAnsi"/>
                <w:sz w:val="18"/>
                <w:szCs w:val="18"/>
              </w:rPr>
              <w:t>Pismo: P-5/357</w:t>
            </w:r>
          </w:p>
          <w:p w:rsidR="002E4A7F" w:rsidRPr="005556E4" w:rsidRDefault="002E4A7F" w:rsidP="005556E4">
            <w:pPr>
              <w:spacing w:before="0"/>
              <w:ind w:right="68"/>
              <w:jc w:val="both"/>
              <w:rPr>
                <w:rFonts w:asciiTheme="minorHAnsi" w:hAnsiTheme="minorHAnsi"/>
                <w:b/>
                <w:i/>
                <w:sz w:val="18"/>
                <w:szCs w:val="18"/>
              </w:rPr>
            </w:pPr>
            <w:r w:rsidRPr="005556E4">
              <w:rPr>
                <w:rFonts w:asciiTheme="minorHAnsi" w:hAnsiTheme="minorHAnsi"/>
                <w:sz w:val="18"/>
                <w:szCs w:val="18"/>
              </w:rPr>
              <w:t>Obecna treść:</w:t>
            </w:r>
            <w:r w:rsidRPr="005556E4">
              <w:rPr>
                <w:rFonts w:asciiTheme="minorHAnsi" w:hAnsiTheme="minorHAnsi"/>
                <w:i/>
                <w:sz w:val="18"/>
                <w:szCs w:val="18"/>
              </w:rPr>
              <w:t xml:space="preserve">  W związku z § … Umowy nr ……………. zawartej w dniu …………….., w ramach działania ………,w wyniku wstępnej </w:t>
            </w:r>
            <w:r w:rsidRPr="005556E4">
              <w:rPr>
                <w:rFonts w:asciiTheme="minorHAnsi" w:hAnsiTheme="minorHAnsi"/>
                <w:i/>
                <w:sz w:val="18"/>
                <w:szCs w:val="18"/>
              </w:rPr>
              <w:lastRenderedPageBreak/>
              <w:t>oceny/ponownej oceny</w:t>
            </w:r>
            <w:r w:rsidRPr="005556E4">
              <w:rPr>
                <w:rFonts w:asciiTheme="minorHAnsi" w:hAnsiTheme="minorHAnsi"/>
                <w:i/>
                <w:sz w:val="18"/>
                <w:szCs w:val="18"/>
                <w:vertAlign w:val="superscript"/>
              </w:rPr>
              <w:t xml:space="preserve"> </w:t>
            </w:r>
            <w:r w:rsidRPr="005556E4">
              <w:rPr>
                <w:rFonts w:asciiTheme="minorHAnsi" w:hAnsiTheme="minorHAnsi"/>
                <w:i/>
                <w:sz w:val="18"/>
                <w:szCs w:val="18"/>
              </w:rPr>
              <w:t>dokumentacji postępowania o udzielenie zamówienia publicznego, którego przedmiotem jest........................ w ramach operacji …… złożonej w dniu ………………. w ……………… stwierdzono, że ww. dokumentacja wpłynęła po terminie wynikającym z umowy przyznania pomocy (§ … ust. …).</w:t>
            </w:r>
            <w:r w:rsidRPr="005556E4">
              <w:rPr>
                <w:rFonts w:asciiTheme="minorHAnsi" w:hAnsiTheme="minorHAnsi"/>
                <w:i/>
                <w:sz w:val="18"/>
                <w:szCs w:val="18"/>
                <w:vertAlign w:val="superscript"/>
              </w:rPr>
              <w:t>1</w:t>
            </w:r>
          </w:p>
          <w:p w:rsidR="002E4A7F" w:rsidRPr="005556E4" w:rsidRDefault="002E4A7F" w:rsidP="005556E4">
            <w:pPr>
              <w:spacing w:before="0"/>
              <w:ind w:firstLine="360"/>
              <w:rPr>
                <w:rFonts w:asciiTheme="minorHAnsi" w:hAnsiTheme="minorHAnsi"/>
                <w:i/>
                <w:sz w:val="18"/>
                <w:szCs w:val="18"/>
                <w:vertAlign w:val="superscript"/>
              </w:rPr>
            </w:pPr>
          </w:p>
          <w:p w:rsidR="002E4A7F" w:rsidRPr="005556E4" w:rsidRDefault="002E4A7F" w:rsidP="005556E4">
            <w:pPr>
              <w:spacing w:before="0"/>
              <w:jc w:val="both"/>
              <w:rPr>
                <w:rFonts w:asciiTheme="minorHAnsi" w:hAnsiTheme="minorHAnsi"/>
                <w:i/>
                <w:sz w:val="18"/>
                <w:szCs w:val="18"/>
                <w:u w:val="single"/>
              </w:rPr>
            </w:pPr>
            <w:r w:rsidRPr="005556E4">
              <w:rPr>
                <w:rFonts w:asciiTheme="minorHAnsi" w:hAnsiTheme="minorHAnsi"/>
                <w:i/>
                <w:sz w:val="18"/>
                <w:szCs w:val="18"/>
                <w:u w:val="single"/>
              </w:rPr>
              <w:t>W związku z powyższym, na koszty kwalifikowalne wynikające z danego postępowania zostanie nałożona kara wynikająca z §….. umowy o przyznaniu pomocy.</w:t>
            </w:r>
          </w:p>
          <w:p w:rsidR="002E4A7F" w:rsidRPr="005556E4" w:rsidRDefault="002E4A7F" w:rsidP="005556E4">
            <w:pPr>
              <w:spacing w:before="0"/>
              <w:jc w:val="both"/>
              <w:rPr>
                <w:rFonts w:asciiTheme="minorHAnsi" w:hAnsiTheme="minorHAnsi"/>
                <w:i/>
                <w:sz w:val="18"/>
                <w:szCs w:val="18"/>
                <w:u w:val="single"/>
              </w:rPr>
            </w:pPr>
            <w:r w:rsidRPr="005556E4">
              <w:rPr>
                <w:rFonts w:asciiTheme="minorHAnsi" w:hAnsiTheme="minorHAnsi"/>
                <w:sz w:val="18"/>
                <w:szCs w:val="18"/>
              </w:rPr>
              <w:t>Proponowana treść</w:t>
            </w:r>
            <w:r w:rsidRPr="005556E4">
              <w:rPr>
                <w:rFonts w:asciiTheme="minorHAnsi" w:hAnsiTheme="minorHAnsi"/>
                <w:sz w:val="18"/>
                <w:szCs w:val="18"/>
                <w:u w:val="single"/>
              </w:rPr>
              <w:t xml:space="preserve">: </w:t>
            </w:r>
            <w:r w:rsidRPr="005556E4">
              <w:rPr>
                <w:rFonts w:asciiTheme="minorHAnsi" w:hAnsiTheme="minorHAnsi"/>
                <w:i/>
                <w:sz w:val="18"/>
                <w:szCs w:val="18"/>
                <w:u w:val="single"/>
              </w:rPr>
              <w:t>W związku z powyższym, kwota pomocy dla danego postępowania zostanie pomniejszona zgodnie z §….. umowy o przyznaniu pomocy.</w:t>
            </w:r>
          </w:p>
          <w:p w:rsidR="002E4A7F" w:rsidRPr="005556E4" w:rsidRDefault="002E4A7F" w:rsidP="005556E4">
            <w:pPr>
              <w:spacing w:before="0"/>
              <w:jc w:val="both"/>
              <w:rPr>
                <w:rFonts w:asciiTheme="minorHAnsi" w:hAnsiTheme="minorHAnsi"/>
                <w:sz w:val="18"/>
                <w:szCs w:val="18"/>
              </w:rPr>
            </w:pPr>
            <w:r w:rsidRPr="005556E4">
              <w:rPr>
                <w:rFonts w:asciiTheme="minorHAnsi" w:hAnsiTheme="minorHAnsi"/>
                <w:sz w:val="18"/>
                <w:szCs w:val="18"/>
              </w:rPr>
              <w:t>Zgodnie z wzorami Umów o przyznaniu pomocy (np. wzór umowy dla poddziałania 19.2 wersja:</w:t>
            </w:r>
            <w:r w:rsidRPr="005556E4">
              <w:rPr>
                <w:rFonts w:asciiTheme="minorHAnsi" w:hAnsiTheme="minorHAnsi"/>
                <w:i/>
                <w:sz w:val="18"/>
                <w:szCs w:val="18"/>
              </w:rPr>
              <w:t xml:space="preserve">  U-1/PROW 2014-2020/19.2/17/4z </w:t>
            </w:r>
            <w:r w:rsidRPr="005556E4">
              <w:rPr>
                <w:rFonts w:asciiTheme="minorHAnsi" w:hAnsiTheme="minorHAnsi"/>
                <w:sz w:val="18"/>
                <w:szCs w:val="18"/>
              </w:rPr>
              <w:t>patrz:</w:t>
            </w:r>
            <w:r w:rsidRPr="005556E4">
              <w:rPr>
                <w:rFonts w:asciiTheme="minorHAnsi" w:hAnsiTheme="minorHAnsi"/>
                <w:i/>
                <w:sz w:val="18"/>
                <w:szCs w:val="18"/>
              </w:rPr>
              <w:t xml:space="preserve"> </w:t>
            </w:r>
            <w:r w:rsidRPr="005556E4">
              <w:rPr>
                <w:rFonts w:asciiTheme="minorHAnsi" w:hAnsiTheme="minorHAnsi"/>
                <w:sz w:val="18"/>
                <w:szCs w:val="18"/>
              </w:rPr>
              <w:t>§ 10 ust. 10 pkt 10 )</w:t>
            </w:r>
            <w:r w:rsidRPr="005556E4">
              <w:rPr>
                <w:rFonts w:asciiTheme="minorHAnsi" w:hAnsiTheme="minorHAnsi"/>
                <w:i/>
                <w:sz w:val="18"/>
                <w:szCs w:val="18"/>
              </w:rPr>
              <w:t xml:space="preserve"> </w:t>
            </w:r>
            <w:r w:rsidRPr="005556E4">
              <w:rPr>
                <w:rFonts w:asciiTheme="minorHAnsi" w:hAnsiTheme="minorHAnsi"/>
                <w:sz w:val="18"/>
                <w:szCs w:val="18"/>
              </w:rPr>
              <w:t xml:space="preserve">w przypadku </w:t>
            </w:r>
            <w:r w:rsidRPr="005556E4">
              <w:rPr>
                <w:rFonts w:asciiTheme="minorHAnsi" w:hAnsiTheme="minorHAnsi"/>
                <w:i/>
                <w:sz w:val="18"/>
                <w:szCs w:val="18"/>
              </w:rPr>
              <w:t>niedotrzymania terminu, o którym mowa w § 6 ust. 1, kwotę pomocy dla danego postępowania pomniejsza się o 0,1% za każdy dzień opóźnienia, jednakże nie więcej niż 2% kwoty pomocy wynikającej z danego postepowania.</w:t>
            </w:r>
            <w:r w:rsidRPr="005556E4">
              <w:rPr>
                <w:rFonts w:asciiTheme="minorHAnsi" w:hAnsiTheme="minorHAnsi"/>
                <w:sz w:val="18"/>
                <w:szCs w:val="18"/>
              </w:rPr>
              <w:t xml:space="preserve"> Z powyższego wynika, że sankcja za uchybienie terminu na złożenie dokumentacji z postępowania o udzielenie zamówienia publicznego stosowana jest w odniesieniu do kwoty pomocy a nie kwoty kosztów kwalifikowalnych.</w:t>
            </w:r>
          </w:p>
          <w:p w:rsidR="002E4A7F" w:rsidRPr="005556E4" w:rsidRDefault="002E4A7F" w:rsidP="005556E4">
            <w:pPr>
              <w:spacing w:before="0"/>
              <w:jc w:val="both"/>
              <w:rPr>
                <w:rFonts w:asciiTheme="minorHAnsi" w:hAnsiTheme="minorHAnsi"/>
                <w:sz w:val="18"/>
                <w:szCs w:val="18"/>
              </w:rPr>
            </w:pPr>
          </w:p>
        </w:tc>
        <w:tc>
          <w:tcPr>
            <w:tcW w:w="2369" w:type="dxa"/>
          </w:tcPr>
          <w:p w:rsidR="002E4A7F" w:rsidRPr="005556E4" w:rsidRDefault="002E4A7F"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DWR</w:t>
            </w:r>
          </w:p>
        </w:tc>
        <w:tc>
          <w:tcPr>
            <w:tcW w:w="2589" w:type="dxa"/>
            <w:vMerge/>
            <w:shd w:val="clear" w:color="auto" w:fill="CCCCCC"/>
          </w:tcPr>
          <w:p w:rsidR="002E4A7F" w:rsidRPr="005556E4" w:rsidRDefault="002E4A7F"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FC1A39" w:rsidRPr="005556E4" w:rsidRDefault="00FC1A3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FC1A39" w:rsidRPr="005556E4" w:rsidRDefault="00FC1A39" w:rsidP="005556E4">
            <w:pPr>
              <w:spacing w:before="0"/>
              <w:jc w:val="both"/>
              <w:rPr>
                <w:rFonts w:asciiTheme="minorHAnsi" w:hAnsiTheme="minorHAnsi"/>
                <w:sz w:val="18"/>
                <w:szCs w:val="18"/>
              </w:rPr>
            </w:pPr>
            <w:r w:rsidRPr="005556E4">
              <w:rPr>
                <w:rFonts w:asciiTheme="minorHAnsi" w:hAnsiTheme="minorHAnsi"/>
                <w:sz w:val="18"/>
                <w:szCs w:val="18"/>
              </w:rPr>
              <w:t>IKW-2/357 (ostatnia strona Instrukcji)</w:t>
            </w:r>
          </w:p>
          <w:p w:rsidR="00FC1A39" w:rsidRPr="005556E4" w:rsidRDefault="00FC1A39" w:rsidP="005556E4">
            <w:pPr>
              <w:spacing w:before="0"/>
              <w:jc w:val="both"/>
              <w:rPr>
                <w:rFonts w:asciiTheme="minorHAnsi" w:hAnsiTheme="minorHAnsi"/>
                <w:sz w:val="18"/>
                <w:szCs w:val="18"/>
              </w:rPr>
            </w:pPr>
            <w:r w:rsidRPr="005556E4">
              <w:rPr>
                <w:rFonts w:asciiTheme="minorHAnsi" w:hAnsiTheme="minorHAnsi"/>
                <w:sz w:val="18"/>
                <w:szCs w:val="18"/>
              </w:rPr>
              <w:t>KW-2.1/357</w:t>
            </w:r>
          </w:p>
          <w:p w:rsidR="00FC1A39" w:rsidRPr="005556E4" w:rsidRDefault="00FC1A39" w:rsidP="005556E4">
            <w:pPr>
              <w:spacing w:before="0"/>
              <w:jc w:val="both"/>
              <w:rPr>
                <w:rFonts w:asciiTheme="minorHAnsi" w:hAnsiTheme="minorHAnsi"/>
                <w:sz w:val="18"/>
                <w:szCs w:val="18"/>
              </w:rPr>
            </w:pPr>
            <w:r w:rsidRPr="005556E4">
              <w:rPr>
                <w:rFonts w:asciiTheme="minorHAnsi" w:hAnsiTheme="minorHAnsi"/>
                <w:sz w:val="18"/>
                <w:szCs w:val="18"/>
              </w:rPr>
              <w:t>Sekcja:</w:t>
            </w:r>
            <w:r w:rsidRPr="005556E4">
              <w:rPr>
                <w:rFonts w:asciiTheme="minorHAnsi" w:hAnsiTheme="minorHAnsi"/>
                <w:b/>
                <w:sz w:val="18"/>
                <w:szCs w:val="18"/>
              </w:rPr>
              <w:t xml:space="preserve"> </w:t>
            </w:r>
            <w:r w:rsidRPr="005556E4">
              <w:rPr>
                <w:rFonts w:asciiTheme="minorHAnsi" w:hAnsiTheme="minorHAnsi"/>
                <w:i/>
                <w:sz w:val="18"/>
                <w:szCs w:val="18"/>
              </w:rPr>
              <w:t>WYNIK WERYFIKACJI ZAMÓWIENIA DODATKOWEGO/UZUPEŁNIAJĄCEGO</w:t>
            </w:r>
          </w:p>
          <w:p w:rsidR="00FC1A39" w:rsidRPr="005556E4" w:rsidRDefault="00FC1A39" w:rsidP="005556E4">
            <w:pPr>
              <w:spacing w:before="0"/>
              <w:jc w:val="both"/>
              <w:rPr>
                <w:rFonts w:asciiTheme="minorHAnsi" w:hAnsiTheme="minorHAnsi"/>
                <w:sz w:val="18"/>
                <w:szCs w:val="18"/>
              </w:rPr>
            </w:pPr>
            <w:r w:rsidRPr="005556E4">
              <w:rPr>
                <w:rFonts w:asciiTheme="minorHAnsi" w:hAnsiTheme="minorHAnsi"/>
                <w:sz w:val="18"/>
                <w:szCs w:val="18"/>
              </w:rPr>
              <w:t>Usuniecie zamówienia dodatkowego/uzupełniającego.</w:t>
            </w:r>
          </w:p>
          <w:p w:rsidR="00FC1A39" w:rsidRPr="005556E4" w:rsidRDefault="00FC1A39" w:rsidP="005556E4">
            <w:pPr>
              <w:spacing w:before="0"/>
              <w:jc w:val="both"/>
              <w:rPr>
                <w:rFonts w:asciiTheme="minorHAnsi" w:hAnsiTheme="minorHAnsi"/>
                <w:sz w:val="18"/>
                <w:szCs w:val="18"/>
              </w:rPr>
            </w:pPr>
            <w:r w:rsidRPr="005556E4">
              <w:rPr>
                <w:rFonts w:asciiTheme="minorHAnsi" w:hAnsiTheme="minorHAnsi"/>
                <w:sz w:val="18"/>
                <w:szCs w:val="18"/>
              </w:rPr>
              <w:t xml:space="preserve">Ustawa z dnia 22 czerwca 2016 r. o zmianie ustawy – Prawo zamówień publicznych oraz niektórych innych ustaw (Dz. U. z 2016 r., poz. 1020) zmieniła przepisy z art. 67 ust. 1 pkt 6 i 7 ustawy Pzp, tj. dotyczące zamówień uzupełniających. Zamówienia uzupełniające zostały trwale usunięte z przepisów dotyczących trybu zamówienia z wolnej ręki, a w ich miejsce wprowadzono zamówienia polegające odpowiednio na „powtórzeniu podobnych usług lub robót budowlanych” oraz „dodatkowych dostawach”. Oznacza to, że od dnia wejścia w życie znowelizowanych przepisów, tj. od dnia 28 lipca 2016 r., nie jest możliwe udzielenie zamówień uzupełniających w trybie zamówienia z wolnej ręki (dawne art. 67 ust. 1 pkt 6 i 7 ustawy Pzp) i to niezależnie od okoliczności, że umowa w sprawie zamówienia podstawowego (zwana dalej także „umową podstawową”)  została zawarta przed dniem wejścia w życie przepisów znowelizowanej ustawy, a zamawiający w ogłoszeniu o </w:t>
            </w:r>
            <w:r w:rsidRPr="005556E4">
              <w:rPr>
                <w:rFonts w:asciiTheme="minorHAnsi" w:hAnsiTheme="minorHAnsi"/>
                <w:sz w:val="18"/>
                <w:szCs w:val="18"/>
              </w:rPr>
              <w:lastRenderedPageBreak/>
              <w:t>zamówieniu podstawowym i na etapie sporządzania specyfikacji przewidział możliwość udzielenia zamówień uzupełniających.</w:t>
            </w:r>
          </w:p>
          <w:p w:rsidR="00FC1A39" w:rsidRPr="005556E4" w:rsidRDefault="00FC1A39" w:rsidP="005556E4">
            <w:pPr>
              <w:spacing w:before="0"/>
              <w:jc w:val="both"/>
              <w:rPr>
                <w:rFonts w:asciiTheme="minorHAnsi" w:hAnsiTheme="minorHAnsi"/>
                <w:sz w:val="18"/>
                <w:szCs w:val="18"/>
              </w:rPr>
            </w:pPr>
            <w:r w:rsidRPr="005556E4">
              <w:rPr>
                <w:rFonts w:asciiTheme="minorHAnsi" w:hAnsiTheme="minorHAnsi"/>
                <w:sz w:val="18"/>
                <w:szCs w:val="18"/>
              </w:rPr>
              <w:t>Od dnia wejścia w życie nowelizacji, tj. od dnia 28 lipca 2016 r., nie jest zatem możliwe udzielanie zamówień dodatkowych w formie odrębnego zamówienia z wolnej ręki (dawny art. 67 ust. 1 pkt 5 ustawy Pzp).</w:t>
            </w:r>
          </w:p>
        </w:tc>
        <w:tc>
          <w:tcPr>
            <w:tcW w:w="2369" w:type="dxa"/>
          </w:tcPr>
          <w:p w:rsidR="00FC1A39" w:rsidRPr="005556E4" w:rsidRDefault="00FC1A3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DWR</w:t>
            </w:r>
          </w:p>
        </w:tc>
        <w:tc>
          <w:tcPr>
            <w:tcW w:w="2589" w:type="dxa"/>
            <w:vMerge/>
            <w:shd w:val="clear" w:color="auto" w:fill="CCCCCC"/>
          </w:tcPr>
          <w:p w:rsidR="00FC1A39" w:rsidRPr="005556E4" w:rsidRDefault="00FC1A3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2C0C86" w:rsidRPr="005556E4" w:rsidRDefault="002C0C8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2C0C86" w:rsidRPr="005556E4" w:rsidRDefault="002C0C86" w:rsidP="005556E4">
            <w:pPr>
              <w:spacing w:before="0"/>
              <w:jc w:val="both"/>
              <w:rPr>
                <w:rFonts w:asciiTheme="minorHAnsi" w:hAnsiTheme="minorHAnsi"/>
                <w:sz w:val="18"/>
                <w:szCs w:val="18"/>
              </w:rPr>
            </w:pPr>
            <w:r w:rsidRPr="005556E4">
              <w:rPr>
                <w:rFonts w:asciiTheme="minorHAnsi" w:hAnsiTheme="minorHAnsi"/>
                <w:sz w:val="18"/>
                <w:szCs w:val="18"/>
              </w:rPr>
              <w:t xml:space="preserve">IKW-2/357 </w:t>
            </w:r>
          </w:p>
          <w:p w:rsidR="002C0C86" w:rsidRPr="005556E4" w:rsidRDefault="002C0C86" w:rsidP="005556E4">
            <w:pPr>
              <w:spacing w:before="0"/>
              <w:jc w:val="both"/>
              <w:rPr>
                <w:rFonts w:asciiTheme="minorHAnsi" w:hAnsiTheme="minorHAnsi"/>
                <w:sz w:val="18"/>
                <w:szCs w:val="18"/>
              </w:rPr>
            </w:pPr>
            <w:r w:rsidRPr="005556E4">
              <w:rPr>
                <w:rFonts w:asciiTheme="minorHAnsi" w:hAnsiTheme="minorHAnsi"/>
                <w:sz w:val="18"/>
                <w:szCs w:val="18"/>
              </w:rPr>
              <w:t xml:space="preserve">KW-2/357 </w:t>
            </w:r>
          </w:p>
          <w:p w:rsidR="002C0C86" w:rsidRPr="005556E4" w:rsidRDefault="002C0C86" w:rsidP="005556E4">
            <w:pPr>
              <w:spacing w:before="0"/>
              <w:jc w:val="both"/>
              <w:rPr>
                <w:rFonts w:asciiTheme="minorHAnsi" w:hAnsiTheme="minorHAnsi"/>
                <w:sz w:val="18"/>
                <w:szCs w:val="18"/>
              </w:rPr>
            </w:pPr>
            <w:r w:rsidRPr="005556E4">
              <w:rPr>
                <w:rFonts w:asciiTheme="minorHAnsi" w:hAnsiTheme="minorHAnsi"/>
                <w:sz w:val="18"/>
                <w:szCs w:val="18"/>
              </w:rPr>
              <w:t>część C</w:t>
            </w:r>
          </w:p>
          <w:p w:rsidR="002C0C86" w:rsidRPr="005556E4" w:rsidRDefault="002C0C86" w:rsidP="005556E4">
            <w:pPr>
              <w:spacing w:before="0"/>
              <w:jc w:val="both"/>
              <w:rPr>
                <w:rFonts w:asciiTheme="minorHAnsi" w:hAnsiTheme="minorHAnsi"/>
                <w:i/>
                <w:sz w:val="18"/>
                <w:szCs w:val="18"/>
              </w:rPr>
            </w:pPr>
            <w:r w:rsidRPr="005556E4">
              <w:rPr>
                <w:rFonts w:asciiTheme="minorHAnsi" w:hAnsiTheme="minorHAnsi"/>
                <w:i/>
                <w:sz w:val="18"/>
                <w:szCs w:val="18"/>
              </w:rPr>
              <w:t xml:space="preserve">Czy ogłoszenie o zamówieniu/konkursie zostało </w:t>
            </w:r>
            <w:r w:rsidRPr="005556E4">
              <w:rPr>
                <w:rFonts w:asciiTheme="minorHAnsi" w:hAnsiTheme="minorHAnsi"/>
                <w:i/>
                <w:sz w:val="18"/>
                <w:szCs w:val="18"/>
                <w:u w:val="single"/>
              </w:rPr>
              <w:t>zamieszczone</w:t>
            </w:r>
            <w:r w:rsidRPr="005556E4">
              <w:rPr>
                <w:rFonts w:asciiTheme="minorHAnsi" w:hAnsiTheme="minorHAnsi"/>
                <w:i/>
                <w:sz w:val="18"/>
                <w:szCs w:val="18"/>
              </w:rPr>
              <w:t xml:space="preserve"> w Dzienniku Urzędowym UE?</w:t>
            </w:r>
          </w:p>
          <w:p w:rsidR="002C0C86" w:rsidRPr="005556E4" w:rsidRDefault="002C0C86" w:rsidP="005556E4">
            <w:pPr>
              <w:spacing w:before="0"/>
              <w:jc w:val="both"/>
              <w:rPr>
                <w:rFonts w:asciiTheme="minorHAnsi" w:hAnsiTheme="minorHAnsi"/>
                <w:sz w:val="18"/>
                <w:szCs w:val="18"/>
              </w:rPr>
            </w:pPr>
            <w:r w:rsidRPr="005556E4">
              <w:rPr>
                <w:rFonts w:asciiTheme="minorHAnsi" w:hAnsiTheme="minorHAnsi"/>
                <w:i/>
                <w:sz w:val="18"/>
                <w:szCs w:val="18"/>
              </w:rPr>
              <w:t xml:space="preserve">Czy ogłoszenie o zamówieniu/konkursie zostało </w:t>
            </w:r>
            <w:r w:rsidRPr="005556E4">
              <w:rPr>
                <w:rFonts w:asciiTheme="minorHAnsi" w:hAnsiTheme="minorHAnsi"/>
                <w:i/>
                <w:sz w:val="18"/>
                <w:szCs w:val="18"/>
                <w:u w:val="single"/>
              </w:rPr>
              <w:t>przekazane</w:t>
            </w:r>
            <w:r w:rsidRPr="005556E4">
              <w:rPr>
                <w:rFonts w:asciiTheme="minorHAnsi" w:hAnsiTheme="minorHAnsi"/>
                <w:i/>
                <w:sz w:val="18"/>
                <w:szCs w:val="18"/>
              </w:rPr>
              <w:t xml:space="preserve"> </w:t>
            </w:r>
            <w:r w:rsidRPr="005556E4">
              <w:rPr>
                <w:rFonts w:asciiTheme="minorHAnsi" w:hAnsiTheme="minorHAnsi"/>
                <w:i/>
                <w:sz w:val="18"/>
                <w:szCs w:val="18"/>
                <w:u w:val="single"/>
              </w:rPr>
              <w:t>Urzędowi Publikacji Unii Europejskiej</w:t>
            </w:r>
            <w:r w:rsidRPr="005556E4">
              <w:rPr>
                <w:rFonts w:asciiTheme="minorHAnsi" w:hAnsiTheme="minorHAnsi"/>
                <w:i/>
                <w:sz w:val="18"/>
                <w:szCs w:val="18"/>
              </w:rPr>
              <w:t>?</w:t>
            </w:r>
          </w:p>
          <w:p w:rsidR="002C0C86" w:rsidRPr="005556E4" w:rsidRDefault="002C0C86" w:rsidP="005556E4">
            <w:pPr>
              <w:spacing w:before="0"/>
              <w:jc w:val="both"/>
              <w:rPr>
                <w:rFonts w:asciiTheme="minorHAnsi" w:hAnsiTheme="minorHAnsi"/>
                <w:sz w:val="18"/>
                <w:szCs w:val="18"/>
              </w:rPr>
            </w:pPr>
            <w:r w:rsidRPr="005556E4">
              <w:rPr>
                <w:rFonts w:asciiTheme="minorHAnsi" w:hAnsiTheme="minorHAnsi"/>
                <w:sz w:val="18"/>
                <w:szCs w:val="18"/>
              </w:rPr>
              <w:t xml:space="preserve">Zgodnie z ustawa Pzp (np. art. 40 ust.3) </w:t>
            </w:r>
            <w:r w:rsidRPr="005556E4">
              <w:rPr>
                <w:rFonts w:asciiTheme="minorHAnsi" w:hAnsiTheme="minorHAnsi"/>
                <w:i/>
                <w:sz w:val="18"/>
                <w:szCs w:val="18"/>
              </w:rPr>
              <w:t xml:space="preserve">Jeżeli wartość zamówienia jest równa lub przekracza kwoty określone w przepisach wydanych na podstawie art. 11 ust. 8, </w:t>
            </w:r>
            <w:r w:rsidRPr="005556E4">
              <w:rPr>
                <w:rFonts w:asciiTheme="minorHAnsi" w:hAnsiTheme="minorHAnsi"/>
                <w:i/>
                <w:sz w:val="18"/>
                <w:szCs w:val="18"/>
                <w:u w:val="single"/>
              </w:rPr>
              <w:t>zamawiający przekazuje ogłoszenie o zamówieniu Urzędowi Publikacji Unii Europejskiej.</w:t>
            </w:r>
          </w:p>
        </w:tc>
        <w:tc>
          <w:tcPr>
            <w:tcW w:w="2369" w:type="dxa"/>
          </w:tcPr>
          <w:p w:rsidR="002C0C86" w:rsidRPr="005556E4" w:rsidRDefault="002C0C8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DWR</w:t>
            </w:r>
          </w:p>
        </w:tc>
        <w:tc>
          <w:tcPr>
            <w:tcW w:w="2589" w:type="dxa"/>
            <w:shd w:val="clear" w:color="auto" w:fill="CCCCCC"/>
          </w:tcPr>
          <w:p w:rsidR="002C0C86" w:rsidRPr="005556E4" w:rsidRDefault="002C0C8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F0299" w:rsidRPr="005556E4" w:rsidRDefault="00BF029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F0299" w:rsidRPr="005556E4" w:rsidRDefault="00BF0299" w:rsidP="005556E4">
            <w:pPr>
              <w:spacing w:before="0"/>
              <w:rPr>
                <w:rFonts w:asciiTheme="minorHAnsi" w:hAnsiTheme="minorHAnsi"/>
                <w:iCs/>
                <w:sz w:val="18"/>
                <w:szCs w:val="18"/>
              </w:rPr>
            </w:pPr>
            <w:r w:rsidRPr="005556E4">
              <w:rPr>
                <w:rFonts w:asciiTheme="minorHAnsi" w:hAnsiTheme="minorHAnsi"/>
                <w:sz w:val="18"/>
                <w:szCs w:val="18"/>
              </w:rPr>
              <w:t xml:space="preserve">R6 strona 8/ Weryfikacji postępowania o udzielenie zamówienia publicznego dokonuje się przy pomocy Karty weryfikacji KW1/357 – jeżeli postępowanie zostało przeprowadzone przed wejściem w życie przepisów  </w:t>
            </w:r>
            <w:r w:rsidRPr="005556E4">
              <w:rPr>
                <w:rFonts w:asciiTheme="minorHAnsi" w:hAnsiTheme="minorHAnsi"/>
                <w:iCs/>
                <w:sz w:val="18"/>
                <w:szCs w:val="18"/>
              </w:rPr>
              <w:t>ustawy z dnia 22 czerwca 2016 r. o zmianie ustawy – Prawo zamówień publicznych oraz niektórych innych ustaw (Dz. U. poz. 1020), albo Karty weryfikacji KW2/357 - jeżeli postepowanie zostało wszczęte przed wejściem w życie ustawy z dnia 22 czerwca 2016 r. o zmianie ustawy – Prawo zamówień publicznych oraz niektórych innych ustaw (Dz. U. poz. 1020).</w:t>
            </w:r>
          </w:p>
          <w:p w:rsidR="00BF0299" w:rsidRPr="005556E4" w:rsidRDefault="00BF0299" w:rsidP="005556E4">
            <w:pPr>
              <w:spacing w:before="0"/>
              <w:jc w:val="center"/>
              <w:rPr>
                <w:rFonts w:asciiTheme="minorHAnsi" w:hAnsiTheme="minorHAnsi"/>
                <w:sz w:val="18"/>
                <w:szCs w:val="18"/>
              </w:rPr>
            </w:pPr>
            <w:r w:rsidRPr="005556E4">
              <w:rPr>
                <w:rFonts w:asciiTheme="minorHAnsi" w:hAnsiTheme="minorHAnsi"/>
                <w:sz w:val="18"/>
                <w:szCs w:val="18"/>
              </w:rPr>
              <w:t>-</w:t>
            </w:r>
          </w:p>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Weryfikacji postępowania o udzielenie zamówienia publicznego dokonuje się przy pomocy Karty weryfikacji KW1/357 – jeżeli postępowanie zostało wszczęte przed wejściem w życie przepisów  ustawy z dnia 22 czerwca 2016 r. o zmianie ustawy – Prawo zamówień publicznych oraz niektórych innych ustaw (Dz. U. poz. 1020), albo Karty weryfikacji KW2/357 - jeżeli postepowanie zostało wszczęte po wejściu w życie ustawy z dnia 22 czerwca 2016 r. o zmianie ustawy – Prawo zamówień publicznych oraz niektórych innych ustaw (Dz. U. poz. 1020).</w:t>
            </w:r>
          </w:p>
          <w:p w:rsidR="00BF0299" w:rsidRPr="005556E4" w:rsidRDefault="00BF0299" w:rsidP="005556E4">
            <w:pPr>
              <w:spacing w:before="0"/>
              <w:jc w:val="both"/>
              <w:rPr>
                <w:rFonts w:asciiTheme="minorHAnsi" w:hAnsiTheme="minorHAnsi"/>
                <w:sz w:val="18"/>
                <w:szCs w:val="18"/>
              </w:rPr>
            </w:pPr>
            <w:r w:rsidRPr="005556E4">
              <w:rPr>
                <w:rFonts w:asciiTheme="minorHAnsi" w:hAnsiTheme="minorHAnsi"/>
                <w:sz w:val="18"/>
                <w:szCs w:val="18"/>
              </w:rPr>
              <w:t>Spójność procedury i kart weryfikacji</w:t>
            </w:r>
          </w:p>
        </w:tc>
        <w:tc>
          <w:tcPr>
            <w:tcW w:w="2369" w:type="dxa"/>
          </w:tcPr>
          <w:p w:rsidR="00BF0299" w:rsidRPr="005556E4" w:rsidRDefault="00BF029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UMWW w Poznaniu</w:t>
            </w:r>
          </w:p>
        </w:tc>
        <w:tc>
          <w:tcPr>
            <w:tcW w:w="2589" w:type="dxa"/>
            <w:shd w:val="clear" w:color="auto" w:fill="CCCCCC"/>
          </w:tcPr>
          <w:p w:rsidR="00BF0299" w:rsidRPr="005556E4" w:rsidRDefault="00BF029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F0299" w:rsidRPr="005556E4" w:rsidRDefault="00BF029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 xml:space="preserve">R8. Strona 9/ Beneficjent przedkłada dokumentację, w formie kopii potwierdzonych za zgodność </w:t>
            </w:r>
            <w:r w:rsidRPr="005556E4">
              <w:rPr>
                <w:rFonts w:asciiTheme="minorHAnsi" w:hAnsiTheme="minorHAnsi"/>
                <w:sz w:val="18"/>
                <w:szCs w:val="18"/>
              </w:rPr>
              <w:br/>
              <w:t xml:space="preserve">z oryginałem przez osobę pełniącą funkcję kierownika Zamawiającego lub osobę upoważnioną przez Zamawiającego. W przypadku Projektu budowlanego przekazanego przez Beneficjenta </w:t>
            </w:r>
          </w:p>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 xml:space="preserve">w formie elektronicznej, należy uzyskać oświadczenie osoby pełniącej funkcję </w:t>
            </w:r>
            <w:r w:rsidRPr="005556E4">
              <w:rPr>
                <w:rFonts w:asciiTheme="minorHAnsi" w:hAnsiTheme="minorHAnsi"/>
                <w:sz w:val="18"/>
                <w:szCs w:val="18"/>
              </w:rPr>
              <w:lastRenderedPageBreak/>
              <w:t>kierownika Zamawiającego lub osoby upoważnionej przez Zamawiającego o zgodności przekazanego materiału z oryginałem.</w:t>
            </w:r>
          </w:p>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Dokumentacja projektowa służąca do opisu przedmiotu zamówienia na wykonanie robót budowlanych powinna zostać wskazana jako właściwy dokument, którego dopuszczalne jest przekazanie w formie elektronicznej wraz z oświadczeniem Zamawiającego o zgodności przekazanego materiału z oryginałem. Projekt budowlany jest tylko częścią takiej dokumentacji i dotyczy tylko robót budowlanych dla których jest wymagane pozwolenie na budowę.</w:t>
            </w:r>
          </w:p>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 xml:space="preserve">Beneficjent przedkłada dokumentację, w formie kopii potwierdzonych za zgodność z oryginałem przez osobę pełniącą funkcję kierownika Zamawiającego lub osobę upoważnioną przez Zamawiającego. W przypadku Dokumentacji projektowej przekazanej przez Beneficjenta </w:t>
            </w:r>
          </w:p>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w formie elektronicznej, należy uzyskać oświadczenie osoby pełniącej funkcję kierownika Zamawiającego lub osoby upoważnionej przez Zamawiającego o zgodności przekazanego materiału z oryginałem.</w:t>
            </w:r>
          </w:p>
          <w:p w:rsidR="00BF0299" w:rsidRPr="005556E4" w:rsidRDefault="00BF0299" w:rsidP="005556E4">
            <w:pPr>
              <w:spacing w:before="0"/>
              <w:rPr>
                <w:rFonts w:asciiTheme="minorHAnsi" w:hAnsiTheme="minorHAnsi"/>
                <w:sz w:val="18"/>
                <w:szCs w:val="18"/>
              </w:rPr>
            </w:pPr>
            <w:r w:rsidRPr="005556E4">
              <w:rPr>
                <w:rFonts w:asciiTheme="minorHAnsi" w:hAnsiTheme="minorHAnsi"/>
                <w:sz w:val="18"/>
                <w:szCs w:val="18"/>
              </w:rPr>
              <w:t xml:space="preserve">Zgodnie z § 4 rozporządzenia Ministra Infrastruktury z dnia 2 września 2004 r. </w:t>
            </w:r>
            <w:r w:rsidRPr="005556E4">
              <w:rPr>
                <w:rFonts w:asciiTheme="minorHAnsi" w:hAnsiTheme="minorHAnsi"/>
                <w:i/>
                <w:sz w:val="18"/>
                <w:szCs w:val="18"/>
              </w:rPr>
              <w:t xml:space="preserve">w sprawie </w:t>
            </w:r>
            <w:r w:rsidRPr="005556E4">
              <w:rPr>
                <w:rFonts w:asciiTheme="minorHAnsi" w:hAnsiTheme="minorHAnsi"/>
                <w:i/>
                <w:iCs/>
                <w:sz w:val="18"/>
                <w:szCs w:val="18"/>
              </w:rPr>
              <w:t>szczegółowego zakresu</w:t>
            </w:r>
            <w:r w:rsidRPr="005556E4">
              <w:rPr>
                <w:rFonts w:asciiTheme="minorHAnsi" w:hAnsiTheme="minorHAnsi"/>
                <w:i/>
                <w:sz w:val="18"/>
                <w:szCs w:val="18"/>
              </w:rPr>
              <w:t xml:space="preserve"> i </w:t>
            </w:r>
            <w:r w:rsidRPr="005556E4">
              <w:rPr>
                <w:rFonts w:asciiTheme="minorHAnsi" w:hAnsiTheme="minorHAnsi"/>
                <w:i/>
                <w:iCs/>
                <w:sz w:val="18"/>
                <w:szCs w:val="18"/>
              </w:rPr>
              <w:t>formy dokumentacji projektowej</w:t>
            </w:r>
            <w:r w:rsidRPr="005556E4">
              <w:rPr>
                <w:rFonts w:asciiTheme="minorHAnsi" w:hAnsiTheme="minorHAnsi"/>
                <w:i/>
                <w:sz w:val="18"/>
                <w:szCs w:val="18"/>
              </w:rPr>
              <w:t>, specyfikacji technicznych wykonania i odbioru robót budowlanych oraz programu funkcjonalno-użytkowego</w:t>
            </w:r>
            <w:r w:rsidRPr="005556E4">
              <w:rPr>
                <w:rFonts w:asciiTheme="minorHAnsi" w:hAnsiTheme="minorHAnsi"/>
                <w:sz w:val="18"/>
                <w:szCs w:val="18"/>
              </w:rPr>
              <w:t>, Dokumentacja projektowa służąca do opisu przedmiotu zamówienia na wykonanie robót budowlanych składa się m.in. z projektu budowlanego.  Konieczne jest objęcie zapisem całości dokumentów składających się na dokumentację projektową, przedstawianych przez beneficjentów w formie elektronicznej. W szczególności obszernymi dokumentami stanowiącymi część dokumentacji projektowej są projekty wykonawcze składające się z wielkoformatowych rysunków i przekazanie ich w formie elektronicznej ogranicza zbędną ilość dokumentów papierowych.</w:t>
            </w:r>
          </w:p>
        </w:tc>
        <w:tc>
          <w:tcPr>
            <w:tcW w:w="2369" w:type="dxa"/>
          </w:tcPr>
          <w:p w:rsidR="00BF0299" w:rsidRPr="005556E4" w:rsidRDefault="00BF029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UMWW w Poznaniu</w:t>
            </w:r>
          </w:p>
        </w:tc>
        <w:tc>
          <w:tcPr>
            <w:tcW w:w="2589" w:type="dxa"/>
            <w:shd w:val="clear" w:color="auto" w:fill="CCCCCC"/>
          </w:tcPr>
          <w:p w:rsidR="00BF0299" w:rsidRPr="005556E4" w:rsidRDefault="00BF029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F0299" w:rsidRPr="005556E4" w:rsidRDefault="00BF029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F0299" w:rsidRPr="005556E4" w:rsidRDefault="00BF0299" w:rsidP="005556E4">
            <w:pPr>
              <w:spacing w:before="0"/>
              <w:jc w:val="both"/>
              <w:rPr>
                <w:rFonts w:asciiTheme="minorHAnsi" w:hAnsiTheme="minorHAnsi"/>
                <w:sz w:val="18"/>
                <w:szCs w:val="18"/>
              </w:rPr>
            </w:pPr>
            <w:r w:rsidRPr="005556E4">
              <w:rPr>
                <w:rFonts w:asciiTheme="minorHAnsi" w:hAnsiTheme="minorHAnsi"/>
                <w:sz w:val="18"/>
                <w:szCs w:val="18"/>
              </w:rPr>
              <w:t>Część C KW1/357 pyt. 15 /Czy oświadczenia i dokumenty jakich żądał wykonawca są zgodne z art. 25 ust.1 ustawy Pzp?</w:t>
            </w:r>
            <w:r w:rsidRPr="005556E4">
              <w:rPr>
                <w:rFonts w:asciiTheme="minorHAnsi" w:hAnsiTheme="minorHAnsi"/>
                <w:sz w:val="18"/>
                <w:szCs w:val="18"/>
              </w:rPr>
              <w:tab/>
              <w:t>Czy oświadczenia i dokumenty jakich żądał zamawiający są zgodne z art. 25 ust.1 ustawy Pzp?</w:t>
            </w:r>
            <w:r w:rsidRPr="005556E4">
              <w:rPr>
                <w:rFonts w:asciiTheme="minorHAnsi" w:hAnsiTheme="minorHAnsi"/>
                <w:sz w:val="18"/>
                <w:szCs w:val="18"/>
              </w:rPr>
              <w:tab/>
            </w:r>
            <w:r w:rsidRPr="005556E4">
              <w:rPr>
                <w:rFonts w:asciiTheme="minorHAnsi" w:hAnsiTheme="minorHAnsi"/>
                <w:sz w:val="18"/>
                <w:szCs w:val="18"/>
              </w:rPr>
              <w:tab/>
            </w:r>
            <w:r w:rsidRPr="005556E4">
              <w:rPr>
                <w:rFonts w:asciiTheme="minorHAnsi" w:hAnsiTheme="minorHAnsi"/>
                <w:sz w:val="18"/>
                <w:szCs w:val="18"/>
              </w:rPr>
              <w:tab/>
            </w:r>
          </w:p>
          <w:p w:rsidR="00BF0299" w:rsidRPr="005556E4" w:rsidRDefault="00BF0299"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BF0299" w:rsidRPr="005556E4" w:rsidRDefault="00BF029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UMWW w Poznaniu</w:t>
            </w:r>
          </w:p>
        </w:tc>
        <w:tc>
          <w:tcPr>
            <w:tcW w:w="2589" w:type="dxa"/>
            <w:shd w:val="clear" w:color="auto" w:fill="CCCCCC"/>
          </w:tcPr>
          <w:p w:rsidR="00BF0299" w:rsidRPr="005556E4" w:rsidRDefault="00BF029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F0299" w:rsidRPr="005556E4" w:rsidRDefault="00BF029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F0299" w:rsidRPr="005556E4" w:rsidRDefault="00BF0299" w:rsidP="005556E4">
            <w:pPr>
              <w:spacing w:before="0"/>
              <w:jc w:val="both"/>
              <w:rPr>
                <w:rFonts w:asciiTheme="minorHAnsi" w:hAnsiTheme="minorHAnsi"/>
                <w:sz w:val="18"/>
                <w:szCs w:val="18"/>
              </w:rPr>
            </w:pPr>
            <w:r w:rsidRPr="005556E4">
              <w:rPr>
                <w:rFonts w:asciiTheme="minorHAnsi" w:hAnsiTheme="minorHAnsi"/>
                <w:sz w:val="18"/>
                <w:szCs w:val="18"/>
              </w:rPr>
              <w:t>Część C KW2/357 pyt. 14 /Czy oświadczenia i dokumenty jakich żądał wykonawca są zgodne z art. 25 ust.1 ustawy Pzp?</w:t>
            </w:r>
            <w:r w:rsidRPr="005556E4">
              <w:rPr>
                <w:rFonts w:asciiTheme="minorHAnsi" w:hAnsiTheme="minorHAnsi"/>
                <w:sz w:val="18"/>
                <w:szCs w:val="18"/>
              </w:rPr>
              <w:tab/>
            </w:r>
            <w:r w:rsidRPr="005556E4">
              <w:rPr>
                <w:rFonts w:asciiTheme="minorHAnsi" w:hAnsiTheme="minorHAnsi"/>
                <w:sz w:val="18"/>
                <w:szCs w:val="18"/>
              </w:rPr>
              <w:tab/>
              <w:t>Czy oświadczenia i dokumenty jakich żądał zamawiający są zgodne z art. 25 ust.1 ustawy Pzp?</w:t>
            </w:r>
            <w:r w:rsidRPr="005556E4">
              <w:rPr>
                <w:rFonts w:asciiTheme="minorHAnsi" w:hAnsiTheme="minorHAnsi"/>
                <w:sz w:val="18"/>
                <w:szCs w:val="18"/>
              </w:rPr>
              <w:tab/>
            </w:r>
          </w:p>
          <w:p w:rsidR="00BF0299" w:rsidRPr="005556E4" w:rsidRDefault="00BF0299"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BF0299" w:rsidRPr="005556E4" w:rsidRDefault="00BF029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UMWW w Poznaniu</w:t>
            </w:r>
          </w:p>
        </w:tc>
        <w:tc>
          <w:tcPr>
            <w:tcW w:w="2589" w:type="dxa"/>
            <w:shd w:val="clear" w:color="auto" w:fill="CCCCCC"/>
          </w:tcPr>
          <w:p w:rsidR="00BF0299" w:rsidRPr="005556E4" w:rsidRDefault="00BF029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10F77" w:rsidRPr="005556E4" w:rsidRDefault="00310F77"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10F77" w:rsidRPr="005556E4" w:rsidRDefault="00310F77" w:rsidP="005556E4">
            <w:pPr>
              <w:spacing w:before="0"/>
              <w:jc w:val="both"/>
              <w:rPr>
                <w:rFonts w:asciiTheme="minorHAnsi" w:hAnsiTheme="minorHAnsi"/>
                <w:sz w:val="18"/>
                <w:szCs w:val="18"/>
              </w:rPr>
            </w:pPr>
            <w:r w:rsidRPr="005556E4">
              <w:rPr>
                <w:rFonts w:asciiTheme="minorHAnsi" w:hAnsiTheme="minorHAnsi"/>
                <w:sz w:val="18"/>
                <w:szCs w:val="18"/>
              </w:rPr>
              <w:t xml:space="preserve">KW-3/357 s. 5 w tabeli /Koszty poniesione z naruszeniem przepisów w PLN lub wysokość zmniejszenia  </w:t>
            </w:r>
          </w:p>
          <w:p w:rsidR="00310F77" w:rsidRPr="005556E4" w:rsidRDefault="00310F77" w:rsidP="005556E4">
            <w:pPr>
              <w:spacing w:before="0"/>
              <w:jc w:val="both"/>
              <w:rPr>
                <w:rFonts w:asciiTheme="minorHAnsi" w:hAnsiTheme="minorHAnsi"/>
                <w:sz w:val="18"/>
                <w:szCs w:val="18"/>
              </w:rPr>
            </w:pPr>
            <w:r w:rsidRPr="005556E4">
              <w:rPr>
                <w:rFonts w:asciiTheme="minorHAnsi" w:hAnsiTheme="minorHAnsi"/>
                <w:sz w:val="18"/>
                <w:szCs w:val="18"/>
              </w:rPr>
              <w:t>w PLN z podaniem wskaźnika procentowego przypisanego do niezgodności</w:t>
            </w:r>
          </w:p>
          <w:p w:rsidR="00310F77" w:rsidRPr="005556E4" w:rsidRDefault="00310F77" w:rsidP="005556E4">
            <w:pPr>
              <w:spacing w:before="0"/>
              <w:jc w:val="center"/>
              <w:rPr>
                <w:rFonts w:asciiTheme="minorHAnsi" w:hAnsiTheme="minorHAnsi"/>
                <w:sz w:val="18"/>
                <w:szCs w:val="18"/>
              </w:rPr>
            </w:pPr>
            <w:r w:rsidRPr="005556E4">
              <w:rPr>
                <w:rFonts w:asciiTheme="minorHAnsi" w:hAnsiTheme="minorHAnsi"/>
                <w:sz w:val="18"/>
                <w:szCs w:val="18"/>
              </w:rPr>
              <w:t xml:space="preserve">Wyliczenie wysokości zmniejszenia dokonywana jest na etapie oceny wniosku o płatność. Na etapie oceny postępowania przeprowadzonego w trybie konkurencyjnego wyboru wykonawców jest to przedwczesne z uwagi na możliwą zmianę kwoty pomocy. W przypadku uwzględnienia uwagi należy zmodyfikować zapis w IKW-3/357 str. 2 </w:t>
            </w:r>
          </w:p>
          <w:p w:rsidR="00310F77" w:rsidRPr="005556E4" w:rsidRDefault="00310F77" w:rsidP="005556E4">
            <w:pPr>
              <w:spacing w:before="0"/>
              <w:jc w:val="both"/>
              <w:rPr>
                <w:rFonts w:asciiTheme="minorHAnsi" w:hAnsiTheme="minorHAnsi"/>
                <w:sz w:val="18"/>
                <w:szCs w:val="18"/>
              </w:rPr>
            </w:pPr>
            <w:r w:rsidRPr="005556E4">
              <w:rPr>
                <w:rFonts w:asciiTheme="minorHAnsi" w:hAnsiTheme="minorHAnsi"/>
                <w:sz w:val="18"/>
                <w:szCs w:val="18"/>
              </w:rPr>
              <w:t>Koszty poniesione z naruszeniem przepisów w PLN lub/wskaźnik procentowy przypisany do stwierdzonej niezgodności</w:t>
            </w:r>
          </w:p>
          <w:p w:rsidR="00310F77" w:rsidRPr="005556E4" w:rsidRDefault="00310F77" w:rsidP="005556E4">
            <w:pPr>
              <w:spacing w:before="0"/>
              <w:rPr>
                <w:rFonts w:asciiTheme="minorHAnsi" w:hAnsiTheme="minorHAnsi"/>
                <w:sz w:val="18"/>
                <w:szCs w:val="18"/>
              </w:rPr>
            </w:pPr>
            <w:r w:rsidRPr="005556E4">
              <w:rPr>
                <w:rFonts w:asciiTheme="minorHAnsi" w:hAnsiTheme="minorHAnsi"/>
                <w:sz w:val="18"/>
                <w:szCs w:val="18"/>
              </w:rPr>
              <w:t xml:space="preserve">Brak uzasadnienia potrzeby wyliczania wysokości zmniejszenia przed złożeniem wniosku o płatność. </w:t>
            </w:r>
          </w:p>
        </w:tc>
        <w:tc>
          <w:tcPr>
            <w:tcW w:w="2369" w:type="dxa"/>
          </w:tcPr>
          <w:p w:rsidR="00310F77" w:rsidRPr="005556E4" w:rsidRDefault="00310F77"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UMWW w Poznaniu</w:t>
            </w:r>
          </w:p>
        </w:tc>
        <w:tc>
          <w:tcPr>
            <w:tcW w:w="2589" w:type="dxa"/>
            <w:shd w:val="clear" w:color="auto" w:fill="CCCCCC"/>
          </w:tcPr>
          <w:p w:rsidR="00310F77" w:rsidRPr="005556E4" w:rsidRDefault="00310F77"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57FC9" w:rsidRPr="005556E4" w:rsidRDefault="00457FC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57FC9" w:rsidRPr="005556E4" w:rsidRDefault="00457FC9" w:rsidP="005556E4">
            <w:pPr>
              <w:spacing w:before="0"/>
              <w:jc w:val="both"/>
              <w:rPr>
                <w:rFonts w:asciiTheme="minorHAnsi" w:hAnsiTheme="minorHAnsi"/>
                <w:sz w:val="18"/>
                <w:szCs w:val="18"/>
              </w:rPr>
            </w:pPr>
            <w:r w:rsidRPr="005556E4">
              <w:rPr>
                <w:rFonts w:asciiTheme="minorHAnsi" w:hAnsiTheme="minorHAnsi"/>
                <w:sz w:val="18"/>
                <w:szCs w:val="18"/>
              </w:rPr>
              <w:t>Punkt C3 karty weryfikacji „Stwierdzone naruszenia przepisów Pzp skutkujące karami administracyjnymi”</w:t>
            </w:r>
          </w:p>
          <w:p w:rsidR="00457FC9" w:rsidRPr="005556E4" w:rsidRDefault="00457FC9" w:rsidP="005556E4">
            <w:pPr>
              <w:spacing w:before="0"/>
              <w:jc w:val="both"/>
              <w:rPr>
                <w:rFonts w:asciiTheme="minorHAnsi" w:hAnsiTheme="minorHAnsi"/>
                <w:sz w:val="18"/>
                <w:szCs w:val="18"/>
              </w:rPr>
            </w:pPr>
          </w:p>
          <w:p w:rsidR="00457FC9" w:rsidRPr="005556E4" w:rsidRDefault="00457FC9" w:rsidP="005556E4">
            <w:pPr>
              <w:spacing w:before="0"/>
              <w:jc w:val="both"/>
              <w:rPr>
                <w:rFonts w:asciiTheme="minorHAnsi" w:hAnsiTheme="minorHAnsi"/>
                <w:sz w:val="18"/>
                <w:szCs w:val="18"/>
              </w:rPr>
            </w:pPr>
            <w:r w:rsidRPr="005556E4">
              <w:rPr>
                <w:rFonts w:asciiTheme="minorHAnsi" w:hAnsiTheme="minorHAnsi"/>
                <w:sz w:val="18"/>
                <w:szCs w:val="18"/>
              </w:rPr>
              <w:t>Tabela zawiera tylko możliwość nałożenia wysokości kary administracyjnej przez weryfikującego albo sprawdzającego</w:t>
            </w:r>
          </w:p>
          <w:p w:rsidR="00457FC9" w:rsidRPr="005556E4" w:rsidRDefault="00457FC9" w:rsidP="005556E4">
            <w:pPr>
              <w:spacing w:before="0"/>
              <w:jc w:val="both"/>
              <w:rPr>
                <w:rFonts w:asciiTheme="minorHAnsi" w:hAnsiTheme="minorHAnsi"/>
                <w:sz w:val="18"/>
                <w:szCs w:val="18"/>
              </w:rPr>
            </w:pPr>
            <w:r w:rsidRPr="005556E4">
              <w:rPr>
                <w:rFonts w:asciiTheme="minorHAnsi" w:hAnsiTheme="minorHAnsi"/>
                <w:sz w:val="18"/>
                <w:szCs w:val="18"/>
              </w:rPr>
              <w:t>Tabela powinna być tak skonstruowana aby  weryfikujący jak i sprawdzający mieli możliwość wpisania określonej przez siebie kary administracyjnej</w:t>
            </w:r>
          </w:p>
          <w:p w:rsidR="00457FC9" w:rsidRPr="005556E4" w:rsidRDefault="00457FC9" w:rsidP="005556E4">
            <w:pPr>
              <w:spacing w:before="0"/>
              <w:jc w:val="both"/>
              <w:rPr>
                <w:rFonts w:asciiTheme="minorHAnsi" w:hAnsiTheme="minorHAnsi"/>
                <w:sz w:val="18"/>
                <w:szCs w:val="18"/>
              </w:rPr>
            </w:pPr>
            <w:r w:rsidRPr="005556E4">
              <w:rPr>
                <w:rFonts w:asciiTheme="minorHAnsi" w:hAnsiTheme="minorHAnsi"/>
                <w:sz w:val="18"/>
                <w:szCs w:val="18"/>
              </w:rPr>
              <w:t>Przydatne w przypadku rozbieżności wysokości nałożenia kary administracyjnej przez weryfikującego i sprawdzającego</w:t>
            </w:r>
          </w:p>
        </w:tc>
        <w:tc>
          <w:tcPr>
            <w:tcW w:w="2369" w:type="dxa"/>
          </w:tcPr>
          <w:p w:rsidR="00457FC9" w:rsidRPr="005556E4" w:rsidRDefault="00457F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p w:rsidR="00457FC9" w:rsidRPr="005556E4" w:rsidRDefault="00457FC9" w:rsidP="005556E4">
            <w:pPr>
              <w:pStyle w:val="Tekstpodstawowy"/>
              <w:spacing w:before="0" w:after="0"/>
              <w:jc w:val="center"/>
              <w:rPr>
                <w:rFonts w:asciiTheme="minorHAnsi" w:hAnsiTheme="minorHAnsi"/>
                <w:sz w:val="18"/>
                <w:szCs w:val="18"/>
              </w:rPr>
            </w:pPr>
          </w:p>
          <w:p w:rsidR="00457FC9" w:rsidRPr="005556E4" w:rsidRDefault="00457FC9" w:rsidP="005556E4">
            <w:pPr>
              <w:spacing w:before="0"/>
              <w:jc w:val="both"/>
              <w:rPr>
                <w:rFonts w:asciiTheme="minorHAnsi" w:hAnsiTheme="minorHAnsi"/>
                <w:sz w:val="18"/>
                <w:szCs w:val="18"/>
              </w:rPr>
            </w:pPr>
            <w:r w:rsidRPr="005556E4">
              <w:rPr>
                <w:rFonts w:asciiTheme="minorHAnsi" w:hAnsiTheme="minorHAnsi"/>
                <w:sz w:val="18"/>
                <w:szCs w:val="18"/>
              </w:rPr>
              <w:t>Częściowo uwzględniona. W instrukcjach IKW 1 i 2 wprowadzono zapis: „Wysokość wskaźnika czy kwota w tym miejscu powinna być już uzgodniona przez weryfikującego i sprawdzającego. Jeżeli takiego uzgodnienia weryfikujący i sprawdzający nie osiągnęli wpisać należy wskaźniki i kwoty ustalone przez zatwierdzającego.”</w:t>
            </w:r>
          </w:p>
          <w:p w:rsidR="00457FC9" w:rsidRPr="005556E4" w:rsidRDefault="00457FC9" w:rsidP="005556E4">
            <w:pPr>
              <w:pStyle w:val="Tekstpodstawowy"/>
              <w:spacing w:before="0" w:after="0"/>
              <w:jc w:val="center"/>
              <w:rPr>
                <w:rFonts w:asciiTheme="minorHAnsi" w:hAnsiTheme="minorHAnsi"/>
                <w:sz w:val="18"/>
                <w:szCs w:val="18"/>
              </w:rPr>
            </w:pPr>
          </w:p>
        </w:tc>
        <w:tc>
          <w:tcPr>
            <w:tcW w:w="2589" w:type="dxa"/>
            <w:shd w:val="clear" w:color="auto" w:fill="CCCCCC"/>
          </w:tcPr>
          <w:p w:rsidR="00457FC9" w:rsidRPr="005556E4" w:rsidRDefault="00457FC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7237E2" w:rsidRPr="005556E4" w:rsidRDefault="007237E2"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7237E2" w:rsidRPr="005556E4" w:rsidRDefault="007237E2" w:rsidP="005556E4">
            <w:pPr>
              <w:spacing w:before="0"/>
              <w:rPr>
                <w:rFonts w:asciiTheme="minorHAnsi" w:hAnsiTheme="minorHAnsi"/>
                <w:sz w:val="18"/>
                <w:szCs w:val="18"/>
                <w:lang w:val="en-US"/>
              </w:rPr>
            </w:pPr>
            <w:r w:rsidRPr="005556E4">
              <w:rPr>
                <w:rFonts w:asciiTheme="minorHAnsi" w:hAnsiTheme="minorHAnsi"/>
                <w:sz w:val="18"/>
                <w:szCs w:val="18"/>
                <w:lang w:val="en-US"/>
              </w:rPr>
              <w:t>KP-611-357-ARiMR/2.1r</w:t>
            </w:r>
          </w:p>
          <w:p w:rsidR="007237E2" w:rsidRPr="005556E4" w:rsidRDefault="007237E2" w:rsidP="005556E4">
            <w:pPr>
              <w:spacing w:before="0"/>
              <w:rPr>
                <w:rFonts w:asciiTheme="minorHAnsi" w:hAnsiTheme="minorHAnsi"/>
                <w:sz w:val="18"/>
                <w:szCs w:val="18"/>
                <w:lang w:val="en-US"/>
              </w:rPr>
            </w:pPr>
            <w:r w:rsidRPr="005556E4">
              <w:rPr>
                <w:rFonts w:asciiTheme="minorHAnsi" w:hAnsiTheme="minorHAnsi"/>
                <w:sz w:val="18"/>
                <w:szCs w:val="18"/>
                <w:lang w:val="en-US"/>
              </w:rPr>
              <w:t>R6 (str.8)</w:t>
            </w:r>
          </w:p>
          <w:p w:rsidR="007237E2" w:rsidRPr="005556E4" w:rsidRDefault="007237E2" w:rsidP="005556E4">
            <w:pPr>
              <w:spacing w:before="0"/>
              <w:jc w:val="both"/>
              <w:rPr>
                <w:rFonts w:asciiTheme="minorHAnsi" w:hAnsiTheme="minorHAnsi"/>
                <w:sz w:val="18"/>
                <w:szCs w:val="18"/>
              </w:rPr>
            </w:pPr>
            <w:r w:rsidRPr="005556E4">
              <w:rPr>
                <w:rFonts w:asciiTheme="minorHAnsi" w:hAnsiTheme="minorHAnsi"/>
                <w:sz w:val="18"/>
                <w:szCs w:val="18"/>
              </w:rPr>
              <w:t>KW2/357 - jeżeli postepowanie zostało wszczęte przed wejściem w życie ustawy</w:t>
            </w:r>
          </w:p>
          <w:p w:rsidR="007237E2" w:rsidRPr="005556E4" w:rsidRDefault="007237E2" w:rsidP="005556E4">
            <w:pPr>
              <w:spacing w:before="0"/>
              <w:jc w:val="both"/>
              <w:rPr>
                <w:rFonts w:asciiTheme="minorHAnsi" w:hAnsiTheme="minorHAnsi"/>
                <w:sz w:val="18"/>
                <w:szCs w:val="18"/>
              </w:rPr>
            </w:pPr>
            <w:r w:rsidRPr="005556E4">
              <w:rPr>
                <w:rFonts w:asciiTheme="minorHAnsi" w:hAnsiTheme="minorHAnsi"/>
                <w:sz w:val="18"/>
                <w:szCs w:val="18"/>
              </w:rPr>
              <w:t>KW2/357 - jeżeli postepowanie zostało wszczęte po wejściu w życie ustawy</w:t>
            </w:r>
          </w:p>
          <w:p w:rsidR="007237E2" w:rsidRPr="005556E4" w:rsidRDefault="007237E2" w:rsidP="005556E4">
            <w:pPr>
              <w:spacing w:before="0"/>
              <w:jc w:val="both"/>
              <w:rPr>
                <w:rFonts w:asciiTheme="minorHAnsi" w:hAnsiTheme="minorHAnsi"/>
                <w:sz w:val="18"/>
                <w:szCs w:val="18"/>
              </w:rPr>
            </w:pPr>
            <w:r w:rsidRPr="005556E4">
              <w:rPr>
                <w:rFonts w:asciiTheme="minorHAnsi" w:hAnsiTheme="minorHAnsi"/>
                <w:sz w:val="18"/>
                <w:szCs w:val="18"/>
              </w:rPr>
              <w:t>błąd</w:t>
            </w:r>
          </w:p>
        </w:tc>
        <w:tc>
          <w:tcPr>
            <w:tcW w:w="2369" w:type="dxa"/>
          </w:tcPr>
          <w:p w:rsidR="007237E2" w:rsidRPr="005556E4" w:rsidRDefault="007237E2"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shd w:val="clear" w:color="auto" w:fill="CCCCCC"/>
          </w:tcPr>
          <w:p w:rsidR="007237E2" w:rsidRPr="005556E4" w:rsidRDefault="007237E2"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15F90" w:rsidRPr="005556E4" w:rsidRDefault="00A15F90"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15F90" w:rsidRPr="005556E4" w:rsidRDefault="00A15F90" w:rsidP="005556E4">
            <w:pPr>
              <w:spacing w:before="0"/>
              <w:rPr>
                <w:rFonts w:asciiTheme="minorHAnsi" w:hAnsiTheme="minorHAnsi"/>
                <w:sz w:val="18"/>
                <w:szCs w:val="18"/>
              </w:rPr>
            </w:pPr>
            <w:r w:rsidRPr="005556E4">
              <w:rPr>
                <w:rFonts w:asciiTheme="minorHAnsi" w:hAnsiTheme="minorHAnsi"/>
                <w:sz w:val="18"/>
                <w:szCs w:val="18"/>
              </w:rPr>
              <w:t>R20 (str.11)</w:t>
            </w:r>
          </w:p>
          <w:p w:rsidR="00A15F90" w:rsidRPr="005556E4" w:rsidRDefault="00A15F90" w:rsidP="005556E4">
            <w:pPr>
              <w:spacing w:before="0"/>
              <w:jc w:val="both"/>
              <w:rPr>
                <w:rFonts w:asciiTheme="minorHAnsi" w:hAnsiTheme="minorHAnsi"/>
                <w:sz w:val="18"/>
                <w:szCs w:val="18"/>
              </w:rPr>
            </w:pPr>
            <w:r w:rsidRPr="005556E4">
              <w:rPr>
                <w:rFonts w:asciiTheme="minorHAnsi" w:hAnsiTheme="minorHAnsi"/>
                <w:sz w:val="18"/>
                <w:szCs w:val="18"/>
              </w:rPr>
              <w:t>wyboru przez wykonawcy</w:t>
            </w:r>
          </w:p>
          <w:p w:rsidR="00A15F90" w:rsidRPr="005556E4" w:rsidRDefault="00A15F90" w:rsidP="005556E4">
            <w:pPr>
              <w:spacing w:before="0"/>
              <w:jc w:val="both"/>
              <w:rPr>
                <w:rFonts w:asciiTheme="minorHAnsi" w:hAnsiTheme="minorHAnsi"/>
                <w:sz w:val="18"/>
                <w:szCs w:val="18"/>
              </w:rPr>
            </w:pPr>
            <w:r w:rsidRPr="005556E4">
              <w:rPr>
                <w:rFonts w:asciiTheme="minorHAnsi" w:hAnsiTheme="minorHAnsi"/>
                <w:sz w:val="18"/>
                <w:szCs w:val="18"/>
              </w:rPr>
              <w:t>wyboru wykonawcy</w:t>
            </w:r>
          </w:p>
          <w:p w:rsidR="00A15F90" w:rsidRPr="005556E4" w:rsidRDefault="00A15F90" w:rsidP="005556E4">
            <w:pPr>
              <w:spacing w:before="0"/>
              <w:jc w:val="both"/>
              <w:rPr>
                <w:rFonts w:asciiTheme="minorHAnsi" w:hAnsiTheme="minorHAnsi"/>
                <w:sz w:val="18"/>
                <w:szCs w:val="18"/>
              </w:rPr>
            </w:pPr>
            <w:r w:rsidRPr="005556E4">
              <w:rPr>
                <w:rFonts w:asciiTheme="minorHAnsi" w:hAnsiTheme="minorHAnsi"/>
                <w:sz w:val="18"/>
                <w:szCs w:val="18"/>
              </w:rPr>
              <w:t>błąd</w:t>
            </w:r>
          </w:p>
        </w:tc>
        <w:tc>
          <w:tcPr>
            <w:tcW w:w="2369" w:type="dxa"/>
          </w:tcPr>
          <w:p w:rsidR="00A15F90" w:rsidRPr="005556E4" w:rsidRDefault="00A15F90"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shd w:val="clear" w:color="auto" w:fill="CCCCCC"/>
          </w:tcPr>
          <w:p w:rsidR="00A15F90" w:rsidRPr="005556E4" w:rsidRDefault="00A15F90"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15F90" w:rsidRPr="005556E4" w:rsidRDefault="00A15F90"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15F90" w:rsidRPr="005556E4" w:rsidRDefault="00A15F90" w:rsidP="005556E4">
            <w:pPr>
              <w:spacing w:before="0"/>
              <w:rPr>
                <w:rFonts w:asciiTheme="minorHAnsi" w:hAnsiTheme="minorHAnsi"/>
                <w:sz w:val="18"/>
                <w:szCs w:val="18"/>
              </w:rPr>
            </w:pPr>
            <w:r w:rsidRPr="005556E4">
              <w:rPr>
                <w:rFonts w:asciiTheme="minorHAnsi" w:hAnsiTheme="minorHAnsi"/>
                <w:sz w:val="18"/>
                <w:szCs w:val="18"/>
              </w:rPr>
              <w:t>KP-611-357 (str.12 i 19)</w:t>
            </w:r>
          </w:p>
          <w:p w:rsidR="00A15F90" w:rsidRPr="005556E4" w:rsidRDefault="00A15F90" w:rsidP="005556E4">
            <w:pPr>
              <w:spacing w:before="0"/>
              <w:jc w:val="both"/>
              <w:rPr>
                <w:rFonts w:asciiTheme="minorHAnsi" w:hAnsiTheme="minorHAnsi"/>
                <w:sz w:val="18"/>
                <w:szCs w:val="18"/>
              </w:rPr>
            </w:pPr>
            <w:r w:rsidRPr="005556E4">
              <w:rPr>
                <w:rFonts w:asciiTheme="minorHAnsi" w:hAnsiTheme="minorHAnsi"/>
                <w:sz w:val="18"/>
                <w:szCs w:val="18"/>
              </w:rPr>
              <w:t>Spis załączników występuje dwa razy</w:t>
            </w:r>
          </w:p>
          <w:p w:rsidR="00A15F90" w:rsidRPr="005556E4" w:rsidRDefault="00A15F90" w:rsidP="005556E4">
            <w:pPr>
              <w:spacing w:before="0"/>
              <w:jc w:val="both"/>
              <w:rPr>
                <w:rFonts w:asciiTheme="minorHAnsi" w:hAnsiTheme="minorHAnsi"/>
                <w:sz w:val="18"/>
                <w:szCs w:val="18"/>
              </w:rPr>
            </w:pPr>
            <w:r w:rsidRPr="005556E4">
              <w:rPr>
                <w:rFonts w:asciiTheme="minorHAnsi" w:hAnsiTheme="minorHAnsi"/>
                <w:sz w:val="18"/>
                <w:szCs w:val="18"/>
              </w:rPr>
              <w:t>Usunąć ze str.12 lub 19</w:t>
            </w:r>
          </w:p>
        </w:tc>
        <w:tc>
          <w:tcPr>
            <w:tcW w:w="2369" w:type="dxa"/>
          </w:tcPr>
          <w:p w:rsidR="00A15F90" w:rsidRPr="005556E4" w:rsidRDefault="00A15F90"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shd w:val="clear" w:color="auto" w:fill="CCCCCC"/>
          </w:tcPr>
          <w:p w:rsidR="00A15F90" w:rsidRPr="005556E4" w:rsidRDefault="00A15F90"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6074E" w:rsidRPr="005556E4" w:rsidRDefault="0006074E"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6074E" w:rsidRPr="005556E4" w:rsidRDefault="0006074E" w:rsidP="005556E4">
            <w:pPr>
              <w:spacing w:before="0"/>
              <w:rPr>
                <w:rFonts w:asciiTheme="minorHAnsi" w:hAnsiTheme="minorHAnsi"/>
                <w:sz w:val="18"/>
                <w:szCs w:val="18"/>
              </w:rPr>
            </w:pPr>
            <w:r w:rsidRPr="005556E4">
              <w:rPr>
                <w:rFonts w:asciiTheme="minorHAnsi" w:hAnsiTheme="minorHAnsi"/>
                <w:sz w:val="18"/>
                <w:szCs w:val="18"/>
              </w:rPr>
              <w:t>KW1/357 (część A)</w:t>
            </w:r>
          </w:p>
          <w:p w:rsidR="0006074E" w:rsidRPr="005556E4" w:rsidRDefault="0006074E" w:rsidP="005556E4">
            <w:pPr>
              <w:spacing w:before="0"/>
              <w:jc w:val="both"/>
              <w:rPr>
                <w:rFonts w:asciiTheme="minorHAnsi" w:hAnsiTheme="minorHAnsi"/>
                <w:sz w:val="18"/>
                <w:szCs w:val="18"/>
              </w:rPr>
            </w:pPr>
            <w:r w:rsidRPr="005556E4">
              <w:rPr>
                <w:rFonts w:asciiTheme="minorHAnsi" w:hAnsiTheme="minorHAnsi"/>
                <w:sz w:val="18"/>
                <w:szCs w:val="18"/>
              </w:rPr>
              <w:t>Część A.9</w:t>
            </w:r>
          </w:p>
          <w:p w:rsidR="0006074E" w:rsidRPr="005556E4" w:rsidRDefault="0006074E" w:rsidP="005556E4">
            <w:pPr>
              <w:spacing w:before="0"/>
              <w:jc w:val="both"/>
              <w:rPr>
                <w:rFonts w:asciiTheme="minorHAnsi" w:hAnsiTheme="minorHAnsi"/>
                <w:sz w:val="18"/>
                <w:szCs w:val="18"/>
              </w:rPr>
            </w:pPr>
            <w:r w:rsidRPr="005556E4">
              <w:rPr>
                <w:rFonts w:asciiTheme="minorHAnsi" w:hAnsiTheme="minorHAnsi"/>
                <w:sz w:val="18"/>
                <w:szCs w:val="18"/>
              </w:rPr>
              <w:t>Część A.8</w:t>
            </w:r>
          </w:p>
          <w:p w:rsidR="0006074E" w:rsidRPr="005556E4" w:rsidRDefault="0006074E" w:rsidP="005556E4">
            <w:pPr>
              <w:spacing w:before="0"/>
              <w:jc w:val="both"/>
              <w:rPr>
                <w:rFonts w:asciiTheme="minorHAnsi" w:hAnsiTheme="minorHAnsi"/>
                <w:sz w:val="18"/>
                <w:szCs w:val="18"/>
              </w:rPr>
            </w:pPr>
            <w:r w:rsidRPr="005556E4">
              <w:rPr>
                <w:rFonts w:asciiTheme="minorHAnsi" w:hAnsiTheme="minorHAnsi"/>
                <w:sz w:val="18"/>
                <w:szCs w:val="18"/>
              </w:rPr>
              <w:t>błąd</w:t>
            </w:r>
          </w:p>
        </w:tc>
        <w:tc>
          <w:tcPr>
            <w:tcW w:w="2369" w:type="dxa"/>
          </w:tcPr>
          <w:p w:rsidR="0006074E" w:rsidRPr="005556E4" w:rsidRDefault="0006074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shd w:val="clear" w:color="auto" w:fill="CCCCCC"/>
          </w:tcPr>
          <w:p w:rsidR="0006074E" w:rsidRPr="005556E4" w:rsidRDefault="0006074E"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6074E" w:rsidRPr="005556E4" w:rsidRDefault="0006074E"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6074E" w:rsidRPr="005556E4" w:rsidRDefault="0006074E" w:rsidP="005556E4">
            <w:pPr>
              <w:spacing w:before="0"/>
              <w:rPr>
                <w:rFonts w:asciiTheme="minorHAnsi" w:hAnsiTheme="minorHAnsi"/>
                <w:sz w:val="18"/>
                <w:szCs w:val="18"/>
              </w:rPr>
            </w:pPr>
            <w:r w:rsidRPr="005556E4">
              <w:rPr>
                <w:rFonts w:asciiTheme="minorHAnsi" w:hAnsiTheme="minorHAnsi"/>
                <w:sz w:val="18"/>
                <w:szCs w:val="18"/>
              </w:rPr>
              <w:t>IKW2/357 (część A)</w:t>
            </w:r>
          </w:p>
          <w:p w:rsidR="0006074E" w:rsidRPr="005556E4" w:rsidRDefault="0006074E" w:rsidP="005556E4">
            <w:pPr>
              <w:spacing w:before="0"/>
              <w:jc w:val="both"/>
              <w:rPr>
                <w:rFonts w:asciiTheme="minorHAnsi" w:hAnsiTheme="minorHAnsi"/>
                <w:sz w:val="18"/>
                <w:szCs w:val="18"/>
              </w:rPr>
            </w:pPr>
            <w:r w:rsidRPr="005556E4">
              <w:rPr>
                <w:rFonts w:asciiTheme="minorHAnsi" w:hAnsiTheme="minorHAnsi"/>
                <w:sz w:val="18"/>
                <w:szCs w:val="18"/>
              </w:rPr>
              <w:t>Pkt 9</w:t>
            </w:r>
          </w:p>
          <w:p w:rsidR="0006074E" w:rsidRPr="005556E4" w:rsidRDefault="0006074E" w:rsidP="005556E4">
            <w:pPr>
              <w:spacing w:before="0"/>
              <w:jc w:val="both"/>
              <w:rPr>
                <w:rFonts w:asciiTheme="minorHAnsi" w:hAnsiTheme="minorHAnsi"/>
                <w:sz w:val="18"/>
                <w:szCs w:val="18"/>
              </w:rPr>
            </w:pPr>
            <w:r w:rsidRPr="005556E4">
              <w:rPr>
                <w:rFonts w:asciiTheme="minorHAnsi" w:hAnsiTheme="minorHAnsi"/>
                <w:sz w:val="18"/>
                <w:szCs w:val="18"/>
              </w:rPr>
              <w:t>Pkt 8</w:t>
            </w:r>
          </w:p>
          <w:p w:rsidR="0006074E" w:rsidRPr="005556E4" w:rsidRDefault="0006074E" w:rsidP="005556E4">
            <w:pPr>
              <w:spacing w:before="0"/>
              <w:jc w:val="both"/>
              <w:rPr>
                <w:rFonts w:asciiTheme="minorHAnsi" w:hAnsiTheme="minorHAnsi"/>
                <w:sz w:val="18"/>
                <w:szCs w:val="18"/>
              </w:rPr>
            </w:pPr>
            <w:r w:rsidRPr="005556E4">
              <w:rPr>
                <w:rFonts w:asciiTheme="minorHAnsi" w:hAnsiTheme="minorHAnsi"/>
                <w:sz w:val="18"/>
                <w:szCs w:val="18"/>
              </w:rPr>
              <w:t>błąd</w:t>
            </w:r>
          </w:p>
        </w:tc>
        <w:tc>
          <w:tcPr>
            <w:tcW w:w="2369" w:type="dxa"/>
          </w:tcPr>
          <w:p w:rsidR="0006074E" w:rsidRPr="005556E4" w:rsidRDefault="0006074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shd w:val="clear" w:color="auto" w:fill="CCCCCC"/>
          </w:tcPr>
          <w:p w:rsidR="0006074E" w:rsidRPr="005556E4" w:rsidRDefault="0006074E"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12D5A" w:rsidRPr="005556E4" w:rsidRDefault="00E12D5A"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12D5A" w:rsidRPr="005556E4" w:rsidRDefault="00E12D5A" w:rsidP="005556E4">
            <w:pPr>
              <w:spacing w:before="0"/>
              <w:rPr>
                <w:rFonts w:asciiTheme="minorHAnsi" w:hAnsiTheme="minorHAnsi"/>
                <w:sz w:val="18"/>
                <w:szCs w:val="18"/>
              </w:rPr>
            </w:pPr>
            <w:r w:rsidRPr="005556E4">
              <w:rPr>
                <w:rFonts w:asciiTheme="minorHAnsi" w:hAnsiTheme="minorHAnsi"/>
                <w:sz w:val="18"/>
                <w:szCs w:val="18"/>
              </w:rPr>
              <w:t xml:space="preserve">W karcie weryfikacji Część B pkt.1 i analogicznie w instrukcji    </w:t>
            </w:r>
          </w:p>
          <w:p w:rsidR="00E12D5A" w:rsidRPr="005556E4" w:rsidRDefault="00E12D5A" w:rsidP="005556E4">
            <w:pPr>
              <w:spacing w:before="0"/>
              <w:jc w:val="both"/>
              <w:rPr>
                <w:rFonts w:asciiTheme="minorHAnsi" w:hAnsiTheme="minorHAnsi"/>
                <w:sz w:val="18"/>
                <w:szCs w:val="18"/>
              </w:rPr>
            </w:pPr>
            <w:r w:rsidRPr="005556E4">
              <w:rPr>
                <w:rFonts w:asciiTheme="minorHAnsi" w:hAnsiTheme="minorHAnsi"/>
                <w:sz w:val="18"/>
                <w:szCs w:val="18"/>
              </w:rPr>
              <w:t>Protokół postępowania o udzielenie zamówienia publicznego oraz wypełnione druki ZP-1</w:t>
            </w:r>
          </w:p>
          <w:p w:rsidR="00E12D5A" w:rsidRPr="005556E4" w:rsidRDefault="00E12D5A" w:rsidP="005556E4">
            <w:pPr>
              <w:spacing w:before="0"/>
              <w:rPr>
                <w:rFonts w:asciiTheme="minorHAnsi" w:hAnsiTheme="minorHAnsi"/>
                <w:sz w:val="18"/>
                <w:szCs w:val="18"/>
              </w:rPr>
            </w:pPr>
            <w:r w:rsidRPr="005556E4">
              <w:rPr>
                <w:rFonts w:asciiTheme="minorHAnsi" w:hAnsiTheme="minorHAnsi"/>
                <w:sz w:val="18"/>
                <w:szCs w:val="18"/>
              </w:rPr>
              <w:t xml:space="preserve">Należałoby zmienić na oświadczenia składane </w:t>
            </w:r>
            <w:r w:rsidRPr="005556E4">
              <w:rPr>
                <w:rFonts w:asciiTheme="minorHAnsi" w:hAnsiTheme="minorHAnsi"/>
                <w:sz w:val="18"/>
                <w:szCs w:val="18"/>
              </w:rPr>
              <w:lastRenderedPageBreak/>
              <w:t>na podstawie art.17 ust.2 ustawy z dnia 29 stycznia PZP</w:t>
            </w:r>
          </w:p>
          <w:p w:rsidR="00E12D5A" w:rsidRPr="005556E4" w:rsidRDefault="00E12D5A" w:rsidP="005556E4">
            <w:pPr>
              <w:spacing w:before="0"/>
              <w:rPr>
                <w:rFonts w:asciiTheme="minorHAnsi" w:hAnsiTheme="minorHAnsi"/>
                <w:sz w:val="18"/>
                <w:szCs w:val="18"/>
              </w:rPr>
            </w:pPr>
            <w:r w:rsidRPr="005556E4">
              <w:rPr>
                <w:rFonts w:asciiTheme="minorHAnsi" w:hAnsiTheme="minorHAnsi"/>
                <w:sz w:val="18"/>
                <w:szCs w:val="18"/>
              </w:rPr>
              <w:t>PO WEJŚCIU W ŻYCIE USTAWY Z DNIA 22 CZERWCA 2016 R. O ZMIANIE USTAWY – PRAWO ZAMÓWIEŃ PUBLICZNYCH ORAZ NIEKTÓRYCH INNYCH USTAW (Dz. U. 2016 poz. 1020)</w:t>
            </w:r>
          </w:p>
          <w:p w:rsidR="00E12D5A" w:rsidRPr="005556E4" w:rsidRDefault="00E12D5A" w:rsidP="005556E4">
            <w:pPr>
              <w:spacing w:before="0"/>
              <w:jc w:val="both"/>
              <w:rPr>
                <w:rFonts w:asciiTheme="minorHAnsi" w:hAnsiTheme="minorHAnsi"/>
                <w:sz w:val="18"/>
                <w:szCs w:val="18"/>
              </w:rPr>
            </w:pPr>
          </w:p>
        </w:tc>
        <w:tc>
          <w:tcPr>
            <w:tcW w:w="2369" w:type="dxa"/>
          </w:tcPr>
          <w:p w:rsidR="00E12D5A" w:rsidRPr="005556E4" w:rsidRDefault="00E12D5A"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UM Śląski</w:t>
            </w:r>
          </w:p>
        </w:tc>
        <w:tc>
          <w:tcPr>
            <w:tcW w:w="2589" w:type="dxa"/>
            <w:shd w:val="clear" w:color="auto" w:fill="CCCCCC"/>
          </w:tcPr>
          <w:p w:rsidR="00E12D5A" w:rsidRPr="005556E4" w:rsidRDefault="00E12D5A"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247ED" w:rsidRPr="005556E4" w:rsidRDefault="003247ED"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247ED" w:rsidRPr="005556E4" w:rsidRDefault="003247ED"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Książka Procedur</w:t>
            </w:r>
          </w:p>
          <w:p w:rsidR="003247ED" w:rsidRPr="005556E4" w:rsidRDefault="003247ED"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KP-611-357-ARiMR/2.1r</w:t>
            </w:r>
          </w:p>
          <w:p w:rsidR="003247ED" w:rsidRPr="005556E4" w:rsidRDefault="003247ED" w:rsidP="005556E4">
            <w:pPr>
              <w:pStyle w:val="Akapitzlist"/>
              <w:numPr>
                <w:ilvl w:val="2"/>
                <w:numId w:val="10"/>
              </w:numPr>
              <w:contextualSpacing/>
              <w:jc w:val="both"/>
              <w:rPr>
                <w:rFonts w:asciiTheme="minorHAnsi" w:eastAsia="Calibri" w:hAnsiTheme="minorHAnsi"/>
                <w:sz w:val="18"/>
                <w:szCs w:val="18"/>
              </w:rPr>
            </w:pPr>
            <w:r w:rsidRPr="005556E4">
              <w:rPr>
                <w:rFonts w:asciiTheme="minorHAnsi" w:eastAsia="Calibri" w:hAnsiTheme="minorHAnsi"/>
                <w:sz w:val="18"/>
                <w:szCs w:val="18"/>
              </w:rPr>
              <w:t>Funkcja procedury (strona 5)</w:t>
            </w:r>
          </w:p>
          <w:p w:rsidR="003247ED" w:rsidRPr="005556E4" w:rsidRDefault="003247ED" w:rsidP="005556E4">
            <w:pPr>
              <w:spacing w:before="0"/>
              <w:jc w:val="both"/>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Procedura przedstawia przebieg procesu weryfikacji postępowania o udzielenie zamówienia publicznego. Procedura przedstawia przebieg procesu oceny konkurencyjnego wyboru wykonawców, które dokonywane jest przed złożeniem wniosku o płatność.</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Poprawienie błędu językowego występującego w zawartej treści.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Procedura przedstawia przebieg procesu oceny konkurencyjnego wyboru wykonawców, który dokonywany jest przed złożeniem wniosku o płatność.</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Zachowanie właściwej formy gramatycznej przedmiotowego zdania.</w:t>
            </w:r>
          </w:p>
        </w:tc>
        <w:tc>
          <w:tcPr>
            <w:tcW w:w="2369" w:type="dxa"/>
          </w:tcPr>
          <w:p w:rsidR="003247ED" w:rsidRPr="005556E4" w:rsidRDefault="003247ED"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tc>
        <w:tc>
          <w:tcPr>
            <w:tcW w:w="2589" w:type="dxa"/>
            <w:shd w:val="clear" w:color="auto" w:fill="CCCCCC"/>
          </w:tcPr>
          <w:p w:rsidR="003247ED" w:rsidRPr="005556E4" w:rsidRDefault="003247ED"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247ED" w:rsidRPr="005556E4" w:rsidRDefault="003247ED"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247ED" w:rsidRPr="005556E4" w:rsidRDefault="003247ED"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Książka Procedur</w:t>
            </w:r>
          </w:p>
          <w:p w:rsidR="003247ED" w:rsidRPr="005556E4" w:rsidRDefault="003247ED"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KP-611-357-ARiMR/2.1r</w:t>
            </w:r>
          </w:p>
          <w:p w:rsidR="003247ED" w:rsidRPr="005556E4" w:rsidRDefault="003247ED"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Reguła R6 (strona 8)</w:t>
            </w:r>
          </w:p>
          <w:p w:rsidR="003247ED" w:rsidRPr="005556E4" w:rsidRDefault="003247ED" w:rsidP="005556E4">
            <w:pPr>
              <w:spacing w:before="0"/>
              <w:jc w:val="both"/>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Weryfikacji postępowania o udzielenie zamówienia publicznego dokonuje się przy pomocy Karty weryfikacji KW1/357 - jeżeli postępowanie zostało przeprowadzone przed wejściem w życie przepisów  ustawy z dnia 22 czerwca 2016 r. o zmianie ustawy – Prawo zamówień publicznych oraz niektórych innych ustaw (Dz. U. poz. 1020), albo Karty weryfikacji KW2/357 - jeżeli postepowanie zostało wszczęte przed wejściem w życie ustawy z dnia 22 czerwca 2016 r. o zmianie ustawy – Prawo zamówień publicznych oraz niektórych innych ustaw (Dz. U. poz. 1020).</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Zmiana oznaczenia numerycznego Kart weryfikacji.</w:t>
            </w:r>
          </w:p>
          <w:p w:rsidR="003247ED" w:rsidRPr="005556E4" w:rsidRDefault="003247ED" w:rsidP="005556E4">
            <w:pPr>
              <w:spacing w:before="0"/>
              <w:jc w:val="both"/>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Ujednolicenie zapisów w zakresie oznaczenia publikacji aktów prawnych zamieszczonych w Dzienniku Ustaw.</w:t>
            </w:r>
          </w:p>
          <w:p w:rsidR="003247ED" w:rsidRPr="005556E4" w:rsidRDefault="003247ED" w:rsidP="005556E4">
            <w:pPr>
              <w:spacing w:before="0"/>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Wprowadzenie właściwego opisu do Karty weryfikacji KW-2/357.</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Weryfikacji postępowania o udzielenie zamówienia publicznego dokonuje się przy pomocy Karty weryfikacji KW-1/357 - jeżeli postępowanie zostało przeprowadzone przed wejściem w życie przepisów  ustawy z dnia 22 czerwca 2016 r. o zmianie ustawy – Prawo zamówień publicznych oraz niektórych innych ustaw (Dz. U. 2016 poz. 1020), albo Karty weryfikacji KW-2/357 - jeżeli postepowanie zostało wszczęte po wejściu w życie ustawy z </w:t>
            </w:r>
            <w:r w:rsidRPr="005556E4">
              <w:rPr>
                <w:rFonts w:asciiTheme="minorHAnsi" w:eastAsia="Calibri" w:hAnsiTheme="minorHAnsi"/>
                <w:sz w:val="18"/>
                <w:szCs w:val="18"/>
              </w:rPr>
              <w:lastRenderedPageBreak/>
              <w:t>dnia 22 czerwca 2016 r. o zmianie ustawy – Prawo zamówień publicznych oraz niektórych innych ustaw (Dz. U. 2016 poz. 1020).</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Ujednolicenie oznaczenia numerycznego Kart weryfikacji zgodnie z przyjętymi symbolami dokumentów (pkt 1.1.6. KP)</w:t>
            </w:r>
          </w:p>
          <w:p w:rsidR="003247ED" w:rsidRPr="005556E4" w:rsidRDefault="003247ED" w:rsidP="005556E4">
            <w:pPr>
              <w:spacing w:before="0"/>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Ujednolicenie w zakresie oznaczenia przytoczonych aktów prawnych. Zgodnie z zasadami techniki prawodawczej wskazywanie sygnatury - oznaczenia publikacji aktów prawnych zamieszczonych w Dzienniku Ustaw można uzupełnić o wskazanie roku publikacji. Wprowadzony zapis będzie spójny z oznaczeniem zawartym w Instrukcji wypełniania Karty weryfikacji. </w:t>
            </w:r>
          </w:p>
          <w:p w:rsidR="003247ED" w:rsidRPr="005556E4" w:rsidRDefault="003247ED" w:rsidP="005556E4">
            <w:pPr>
              <w:spacing w:before="0"/>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Karty weryfikacji KW-2/357 ma zastosowanie w przypadku postępowań  wszczętych </w:t>
            </w:r>
            <w:r w:rsidRPr="005556E4">
              <w:rPr>
                <w:rFonts w:asciiTheme="minorHAnsi" w:eastAsia="Calibri" w:hAnsiTheme="minorHAnsi"/>
                <w:sz w:val="18"/>
                <w:szCs w:val="18"/>
                <w:u w:val="single"/>
              </w:rPr>
              <w:t>po wejściu w życie</w:t>
            </w:r>
            <w:r w:rsidRPr="005556E4">
              <w:rPr>
                <w:rFonts w:asciiTheme="minorHAnsi" w:eastAsia="Calibri" w:hAnsiTheme="minorHAnsi"/>
                <w:sz w:val="18"/>
                <w:szCs w:val="18"/>
              </w:rPr>
              <w:t xml:space="preserve"> ustawy z dnia 22 czerwca 2016 r. o zmianie ustawy – Prawo zamówień publicznych oraz niektórych innych ustaw (Dz. U. 2016 poz. 1020). Zatem zapis zawarty w Regule R6 odnoszący się do ww. Karty weryfikacji wymaga poprawienia.</w:t>
            </w:r>
          </w:p>
        </w:tc>
        <w:tc>
          <w:tcPr>
            <w:tcW w:w="2369" w:type="dxa"/>
          </w:tcPr>
          <w:p w:rsidR="003247ED" w:rsidRPr="005556E4" w:rsidRDefault="003247ED"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shd w:val="clear" w:color="auto" w:fill="CCCCCC"/>
          </w:tcPr>
          <w:p w:rsidR="003247ED" w:rsidRPr="005556E4" w:rsidRDefault="003247ED"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247ED" w:rsidRPr="005556E4" w:rsidRDefault="003247ED"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Książka Procedur</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KP-611-357-ARiMR/2.1r</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Reguła R11 (strona 9-10)</w:t>
            </w:r>
          </w:p>
          <w:p w:rsidR="003247ED" w:rsidRPr="005556E4" w:rsidRDefault="003247ED" w:rsidP="005556E4">
            <w:pPr>
              <w:spacing w:before="0"/>
              <w:rPr>
                <w:rFonts w:asciiTheme="minorHAnsi" w:eastAsia="Calibri" w:hAnsiTheme="minorHAnsi"/>
                <w:sz w:val="18"/>
                <w:szCs w:val="18"/>
              </w:rPr>
            </w:pP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W przypadku udzielania zamówienia publicznego w trybie zamówienia z wolnej ręki na podstawie art. 67 ust. 1 pkt 4 ustawy Pzp, Beneficjent zobligowany jest do przedłożenia:</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1) kompletnej dokumentacji z przeprowadzonego postępowania w trybie przetargu nieograniczonego lub ograniczonego;</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2) uzasadnienia faktycznego i prawnego zaistnienia przesłanek do udzielenia zamówienia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z wolnej ręki w trybie art. 67 ust. 1 pkt 4 ustawy pzp,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jeżeli postepowanie zostało wszczęte po wejściu w życie ustawy z dnia 22 czerwca 2016 r.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o zmianie ustawy – Prawo zamówień publicznych oraz niektórych innych ustaw (Dz. U. poz. 1020), albo:</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1) protokołów z kolejno unieważnionych postępowań, zawierających podstawę prawną i odpowiednie uzasadnienie faktyczne – w przypadku, gdy unieważnienie postępowania nastąpiło w konsekwencji braku ofert lub wniosków o dopuszczenie do udziału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w postępowaniu;</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2) kompletnej dokumentacji związanej z unieważnionymi postępowaniami o udzielenie zamówienia publicznego – w przypadku gdy przyczyną unieważnienia postępowania było odrzucenie wszystkich złożonych ofert, ze względu na ich </w:t>
            </w:r>
            <w:r w:rsidRPr="005556E4">
              <w:rPr>
                <w:rFonts w:asciiTheme="minorHAnsi" w:eastAsia="Calibri" w:hAnsiTheme="minorHAnsi"/>
                <w:sz w:val="18"/>
                <w:szCs w:val="18"/>
              </w:rPr>
              <w:lastRenderedPageBreak/>
              <w:t>niezgodność z opisem przedmiotu zamówienia,</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jeżeli postepowanie zostało wszczęte przed wejściem w życie ustawy z dnia 22 czerwca 2016 r. o zmianie ustawy – Prawo zamówień publicznych oraz niektórych innych ustaw (Dz. U. poz. 1020).</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Ujednolicenie zapisów w zakresie oznaczenia publikacji aktów prawnych zamieszczonych w Dzienniku Ustaw.</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W przypadku udzielania zamówienia publicznego w trybie zamówienia z wolnej ręki na podstawie art. 67 ust. 1 pkt 4 ustawy Pzp, Beneficjent zobligowany jest do przedłożenia:</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1) kompletnej dokumentacji z przeprowadzonego postępowania w trybie przetargu nieograniczonego lub ograniczonego;</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2) uzasadnienia faktycznego i prawnego zaistnienia przesłanek do udzielenia zamówienia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z wolnej ręki w trybie art. 67 ust. 1 pkt 4 ustawy pzp,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jeżeli postepowanie zostało wszczęte po wejściu w życie ustawy z dnia 22 czerwca 2016 r.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o zmianie ustawy – Prawo zamówień publicznych oraz niektórych innych ustaw (Dz. U. 2016 poz. 1020), albo:</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1) protokołów z kolejno unieważnionych postępowań, zawierających podstawę prawną i odpowiednie uzasadnienie faktyczne – w przypadku, gdy unieważnienie postępowania nastąpiło w konsekwencji braku ofert lub wniosków o dopuszczenie do udziału </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w postępowaniu;</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2) kompletnej dokumentacji związanej z unieważnionymi postępowaniami o udzielenie zamówienia publicznego – w przypadku gdy przyczyną unieważnienia postępowania było odrzucenie wszystkich złożonych ofert, ze względu na ich niezgodność z opisem przedmiotu zamówienia,</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jeżeli postepowanie zostało wszczęte przed wejściem w życie ustawy z dnia 22 czerwca 2016 r. o zmianie ustawy – Prawo zamówień publicznych oraz niektórych innych ustaw (Dz. U. 2016 poz. 1020).</w:t>
            </w:r>
          </w:p>
          <w:p w:rsidR="003247ED" w:rsidRPr="005556E4" w:rsidRDefault="003247ED" w:rsidP="005556E4">
            <w:pPr>
              <w:spacing w:before="0"/>
              <w:rPr>
                <w:rFonts w:asciiTheme="minorHAnsi" w:eastAsia="Calibri" w:hAnsiTheme="minorHAnsi"/>
                <w:sz w:val="18"/>
                <w:szCs w:val="18"/>
              </w:rPr>
            </w:pPr>
            <w:r w:rsidRPr="005556E4">
              <w:rPr>
                <w:rFonts w:asciiTheme="minorHAnsi" w:eastAsia="Calibri" w:hAnsiTheme="minorHAnsi"/>
                <w:sz w:val="18"/>
                <w:szCs w:val="18"/>
              </w:rPr>
              <w:t>Ujednolicenie w zakresie oznaczenia przytoczonych aktów prawnych. Zgodnie z zasadami techniki prawodawczej wskazywanie sygnatury - oznaczenia publikacji aktów prawnych zamieszczonych w Dzienniku Ustaw można uzupełnić o wskazanie roku publikacji. Wprowadzony zapis będzie spójny z oznaczeniem zawartym w Instrukcji wypełniania Karty weryfikacji.</w:t>
            </w:r>
          </w:p>
        </w:tc>
        <w:tc>
          <w:tcPr>
            <w:tcW w:w="2369" w:type="dxa"/>
          </w:tcPr>
          <w:p w:rsidR="003247ED" w:rsidRPr="005556E4" w:rsidRDefault="003247ED"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shd w:val="clear" w:color="auto" w:fill="CCCCCC"/>
          </w:tcPr>
          <w:p w:rsidR="003247ED" w:rsidRPr="005556E4" w:rsidRDefault="003247ED"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75A82" w:rsidRPr="005556E4" w:rsidRDefault="00075A82"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75A82" w:rsidRPr="005556E4" w:rsidRDefault="00075A82"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Książka Procedur</w:t>
            </w:r>
          </w:p>
          <w:p w:rsidR="00075A82" w:rsidRPr="005556E4" w:rsidRDefault="00075A82"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KP-611-357-ARiMR/2.1r</w:t>
            </w:r>
          </w:p>
          <w:p w:rsidR="00075A82" w:rsidRPr="005556E4" w:rsidRDefault="00075A82"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Reguła R20 (strona 11)</w:t>
            </w:r>
          </w:p>
          <w:p w:rsidR="00075A82" w:rsidRPr="005556E4" w:rsidRDefault="00075A82" w:rsidP="005556E4">
            <w:pPr>
              <w:spacing w:before="0"/>
              <w:jc w:val="both"/>
              <w:rPr>
                <w:rFonts w:asciiTheme="minorHAnsi" w:eastAsia="Calibri" w:hAnsiTheme="minorHAnsi"/>
                <w:sz w:val="18"/>
                <w:szCs w:val="18"/>
              </w:rPr>
            </w:pPr>
          </w:p>
          <w:p w:rsidR="00075A82" w:rsidRPr="005556E4" w:rsidRDefault="00075A82" w:rsidP="005556E4">
            <w:pPr>
              <w:spacing w:before="0"/>
              <w:rPr>
                <w:rFonts w:asciiTheme="minorHAnsi" w:eastAsia="Calibri" w:hAnsiTheme="minorHAnsi"/>
                <w:sz w:val="18"/>
                <w:szCs w:val="18"/>
              </w:rPr>
            </w:pPr>
            <w:r w:rsidRPr="005556E4">
              <w:rPr>
                <w:rFonts w:asciiTheme="minorHAnsi" w:eastAsia="Calibri" w:hAnsiTheme="minorHAnsi"/>
                <w:sz w:val="18"/>
                <w:szCs w:val="18"/>
              </w:rPr>
              <w:t>Beneficjent, najwcześniej w dniu zawarcia umowy, a jednocześnie nie później niż w terminie 4 miesięcy przed pierwszym dniem terminu na złożenie wniosku o płatność ma możliwość złożenia dokumentacji związanej z przeprowadzonym postępowaniem w sprawie wyboru przez wykonawcy danego zadania ujętego w zestawieniu rzeczowo-finansowym operacji, o której mowa w § 6 rozporządzenia w sprawie konkurencyjnego trybu wyboru wykonawców, z uwzględnieniem § 8 i 9 tego rozporządzenia, potwierdzającej wybór najkorzystniejszej oferty. (…).</w:t>
            </w:r>
          </w:p>
          <w:p w:rsidR="00075A82" w:rsidRPr="005556E4" w:rsidRDefault="00075A82" w:rsidP="005556E4">
            <w:pPr>
              <w:spacing w:before="0"/>
              <w:rPr>
                <w:rFonts w:asciiTheme="minorHAnsi" w:eastAsia="Calibri" w:hAnsiTheme="minorHAnsi"/>
                <w:sz w:val="18"/>
                <w:szCs w:val="18"/>
              </w:rPr>
            </w:pPr>
            <w:r w:rsidRPr="005556E4">
              <w:rPr>
                <w:rFonts w:asciiTheme="minorHAnsi" w:eastAsia="Calibri" w:hAnsiTheme="minorHAnsi"/>
                <w:sz w:val="18"/>
                <w:szCs w:val="18"/>
              </w:rPr>
              <w:t>Poprawienie błędu językowego występującego w treści przytoczonej reguły.</w:t>
            </w:r>
          </w:p>
          <w:p w:rsidR="00075A82" w:rsidRPr="005556E4" w:rsidRDefault="00075A82"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Beneficjent, najwcześniej w dniu zawarcia umowy, a jednocześnie nie później niż w terminie 4 miesięcy przed pierwszym dniem terminu na złożenie wniosku o płatność ma możliwość złożenia dokumentacji związanej z przeprowadzonym postępowaniem w sprawie wyboru </w:t>
            </w:r>
            <w:r w:rsidRPr="005556E4">
              <w:rPr>
                <w:rFonts w:asciiTheme="minorHAnsi" w:eastAsia="Calibri" w:hAnsiTheme="minorHAnsi"/>
                <w:strike/>
                <w:sz w:val="18"/>
                <w:szCs w:val="18"/>
              </w:rPr>
              <w:t xml:space="preserve">przez </w:t>
            </w:r>
            <w:r w:rsidRPr="005556E4">
              <w:rPr>
                <w:rFonts w:asciiTheme="minorHAnsi" w:eastAsia="Calibri" w:hAnsiTheme="minorHAnsi"/>
                <w:sz w:val="18"/>
                <w:szCs w:val="18"/>
              </w:rPr>
              <w:t>wykonawcy danego zadania ujętego w zestawieniu rzeczowo-finansowym operacji, o której mowa w § 6 rozporządzenia w sprawie konkurencyjnego trybu wyboru wykonawców, z uwzględnieniem § 8 i 9 tego rozporządzenia, potwierdzającej wybór najkorzystniejszej oferty. (…).</w:t>
            </w:r>
          </w:p>
          <w:p w:rsidR="00075A82" w:rsidRPr="005556E4" w:rsidRDefault="00075A82"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Zachowanie właściwej formy językowej przedmiotowego zdania poprzez usuniecie zbędnego słowa. </w:t>
            </w:r>
          </w:p>
        </w:tc>
        <w:tc>
          <w:tcPr>
            <w:tcW w:w="2369" w:type="dxa"/>
          </w:tcPr>
          <w:p w:rsidR="00075A82" w:rsidRPr="005556E4" w:rsidRDefault="00075A82"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lastRenderedPageBreak/>
              <w:t xml:space="preserve">Departament Rolnictwa i Rozwoju Obszarów Wiejskich - Urząd Marszałkowski </w:t>
            </w:r>
            <w:r w:rsidRPr="005556E4">
              <w:rPr>
                <w:rFonts w:asciiTheme="minorHAnsi" w:eastAsia="Calibri" w:hAnsiTheme="minorHAnsi"/>
                <w:sz w:val="18"/>
                <w:szCs w:val="18"/>
              </w:rPr>
              <w:lastRenderedPageBreak/>
              <w:t>Województwa Mazowieckiego w Warszawie</w:t>
            </w:r>
          </w:p>
        </w:tc>
        <w:tc>
          <w:tcPr>
            <w:tcW w:w="2589" w:type="dxa"/>
            <w:shd w:val="clear" w:color="auto" w:fill="CCCCCC"/>
          </w:tcPr>
          <w:p w:rsidR="00075A82" w:rsidRPr="005556E4" w:rsidRDefault="00075A82"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F90F04" w:rsidRPr="005556E4" w:rsidRDefault="00F90F0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F90F04" w:rsidRPr="005556E4" w:rsidRDefault="00F90F04" w:rsidP="005556E4">
            <w:pPr>
              <w:spacing w:before="0"/>
              <w:rPr>
                <w:rFonts w:asciiTheme="minorHAnsi" w:eastAsia="Calibri" w:hAnsiTheme="minorHAnsi"/>
                <w:sz w:val="18"/>
                <w:szCs w:val="18"/>
              </w:rPr>
            </w:pPr>
            <w:r w:rsidRPr="005556E4">
              <w:rPr>
                <w:rFonts w:asciiTheme="minorHAnsi" w:eastAsia="Calibri" w:hAnsiTheme="minorHAnsi"/>
                <w:sz w:val="18"/>
                <w:szCs w:val="18"/>
              </w:rPr>
              <w:t>Karta weryfikacji postępowania przeprowadzonego w trybie konkurencyjnego wyboru wykonawców zadań ujętych w zestawieniu rzeczowo-finansowym operacji (…)</w:t>
            </w:r>
          </w:p>
          <w:p w:rsidR="00F90F04" w:rsidRPr="005556E4" w:rsidRDefault="00F90F04" w:rsidP="005556E4">
            <w:pPr>
              <w:spacing w:before="0"/>
              <w:rPr>
                <w:rFonts w:asciiTheme="minorHAnsi" w:eastAsia="Calibri" w:hAnsiTheme="minorHAnsi"/>
                <w:sz w:val="18"/>
                <w:szCs w:val="18"/>
              </w:rPr>
            </w:pPr>
            <w:r w:rsidRPr="005556E4">
              <w:rPr>
                <w:rFonts w:asciiTheme="minorHAnsi" w:eastAsia="Calibri" w:hAnsiTheme="minorHAnsi"/>
                <w:sz w:val="18"/>
                <w:szCs w:val="18"/>
              </w:rPr>
              <w:t>KW-3/357 (strona 1-6)</w:t>
            </w:r>
          </w:p>
          <w:p w:rsidR="00F90F04" w:rsidRPr="005556E4" w:rsidRDefault="00F90F04" w:rsidP="005556E4">
            <w:pPr>
              <w:spacing w:before="0"/>
              <w:rPr>
                <w:rFonts w:asciiTheme="minorHAnsi" w:eastAsia="Calibri" w:hAnsiTheme="minorHAnsi"/>
                <w:sz w:val="18"/>
                <w:szCs w:val="18"/>
              </w:rPr>
            </w:pPr>
          </w:p>
          <w:p w:rsidR="00F90F04" w:rsidRPr="005556E4" w:rsidRDefault="00F90F04"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Stopka: </w:t>
            </w:r>
          </w:p>
          <w:p w:rsidR="00F90F04" w:rsidRPr="005556E4" w:rsidRDefault="00F90F04"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KP-611-392-ARiMR/1.1.r a </w:t>
            </w:r>
          </w:p>
          <w:p w:rsidR="00F90F04" w:rsidRPr="005556E4" w:rsidRDefault="00F90F04" w:rsidP="005556E4">
            <w:pPr>
              <w:spacing w:before="0"/>
              <w:rPr>
                <w:rFonts w:asciiTheme="minorHAnsi" w:eastAsia="Calibri" w:hAnsiTheme="minorHAnsi"/>
                <w:sz w:val="18"/>
                <w:szCs w:val="18"/>
              </w:rPr>
            </w:pPr>
            <w:r w:rsidRPr="005556E4">
              <w:rPr>
                <w:rFonts w:asciiTheme="minorHAnsi" w:eastAsia="Calibri" w:hAnsiTheme="minorHAnsi"/>
                <w:sz w:val="18"/>
                <w:szCs w:val="18"/>
              </w:rPr>
              <w:t>Zmiana oznaczenia numerycznego stopki Karty weryfikacji postępowania przeprowadzonego w trybie konkurencyjnego wyboru wykonawców KW-3/357.</w:t>
            </w:r>
          </w:p>
          <w:p w:rsidR="00F90F04" w:rsidRPr="005556E4" w:rsidRDefault="00F90F04"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Stopka:</w:t>
            </w:r>
          </w:p>
          <w:p w:rsidR="00F90F04" w:rsidRPr="005556E4" w:rsidRDefault="00F90F04"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KP-611-357-ARiMR/2.1r</w:t>
            </w:r>
          </w:p>
          <w:p w:rsidR="00F90F04" w:rsidRPr="005556E4" w:rsidRDefault="00F90F04" w:rsidP="005556E4">
            <w:pPr>
              <w:spacing w:before="0"/>
              <w:rPr>
                <w:rFonts w:asciiTheme="minorHAnsi" w:eastAsia="Calibri" w:hAnsiTheme="minorHAnsi"/>
                <w:sz w:val="18"/>
                <w:szCs w:val="18"/>
              </w:rPr>
            </w:pPr>
            <w:r w:rsidRPr="005556E4">
              <w:rPr>
                <w:rFonts w:asciiTheme="minorHAnsi" w:eastAsia="Calibri" w:hAnsiTheme="minorHAnsi"/>
                <w:sz w:val="18"/>
                <w:szCs w:val="18"/>
              </w:rPr>
              <w:t>Z uwagi na wprowadzoną modyfikację Książki Procedur KP-611-357-ARiMR/2.1r dotyczącą rozszerzenia w zakresie oceny konkurencyjnego wyboru wykonawców modyfikacji wymaga również stopka Karty weryfikacji postępowania przeprowadzonego w trybie konkurencyjnego wyboru wykonawców KW-3/357 prowadząca do ujednolicenia oznaczenia symbolicznego we wszystkich dokumentach składających się na ta procedurę.</w:t>
            </w:r>
          </w:p>
        </w:tc>
        <w:tc>
          <w:tcPr>
            <w:tcW w:w="2369" w:type="dxa"/>
          </w:tcPr>
          <w:p w:rsidR="00F90F04" w:rsidRPr="005556E4" w:rsidRDefault="00F90F04"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tc>
        <w:tc>
          <w:tcPr>
            <w:tcW w:w="2589" w:type="dxa"/>
            <w:shd w:val="clear" w:color="auto" w:fill="CCCCCC"/>
          </w:tcPr>
          <w:p w:rsidR="00F90F04" w:rsidRPr="005556E4" w:rsidRDefault="00F90F0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C84F2C" w:rsidRPr="005556E4" w:rsidRDefault="00C84F2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Karta weryfikacji postępowania przeprowadzonego w trybie konkurencyjnego wyboru wykonawców zadań ujętych w </w:t>
            </w:r>
            <w:r w:rsidRPr="005556E4">
              <w:rPr>
                <w:rFonts w:asciiTheme="minorHAnsi" w:eastAsia="Calibri" w:hAnsiTheme="minorHAnsi"/>
                <w:sz w:val="18"/>
                <w:szCs w:val="18"/>
              </w:rPr>
              <w:lastRenderedPageBreak/>
              <w:t>zestawieniu rzeczowo-finansowym operacji (…)</w:t>
            </w:r>
          </w:p>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KW-3/357</w:t>
            </w:r>
          </w:p>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Formularz karty weryfikacji nie przewiduje miejsc na odzwierciedlenie sytuacji po uzupełnieniach.</w:t>
            </w:r>
          </w:p>
          <w:p w:rsidR="00C84F2C" w:rsidRPr="005556E4" w:rsidRDefault="00C84F2C"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Propozycja:</w:t>
            </w:r>
          </w:p>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Rozszerzenie</w:t>
            </w:r>
            <w:r w:rsidRPr="005556E4">
              <w:rPr>
                <w:rFonts w:asciiTheme="minorHAnsi" w:hAnsiTheme="minorHAnsi"/>
                <w:sz w:val="18"/>
                <w:szCs w:val="18"/>
              </w:rPr>
              <w:t xml:space="preserve"> </w:t>
            </w:r>
            <w:r w:rsidRPr="005556E4">
              <w:rPr>
                <w:rFonts w:asciiTheme="minorHAnsi" w:eastAsia="Calibri" w:hAnsiTheme="minorHAnsi"/>
                <w:sz w:val="18"/>
                <w:szCs w:val="18"/>
              </w:rPr>
              <w:t>Karta weryfikacji postępowania przeprowadzonego w trybie konkurencyjnego wyboru wykonawców zadań ujętych w zestawieniu rzeczowo-finansowym operacji (…) KW-3/357 o następującą część</w:t>
            </w:r>
            <w:r w:rsidRPr="005556E4">
              <w:rPr>
                <w:rFonts w:asciiTheme="minorHAnsi" w:hAnsiTheme="minorHAnsi"/>
                <w:sz w:val="18"/>
                <w:szCs w:val="18"/>
              </w:rPr>
              <w:t xml:space="preserve"> „</w:t>
            </w:r>
            <w:r w:rsidRPr="005556E4">
              <w:rPr>
                <w:rFonts w:asciiTheme="minorHAnsi" w:eastAsia="Calibri" w:hAnsiTheme="minorHAnsi"/>
                <w:i/>
                <w:sz w:val="18"/>
                <w:szCs w:val="18"/>
              </w:rPr>
              <w:t>Uzupełnienie brakujących dokumentów/złożenie wyjaśnień</w:t>
            </w:r>
            <w:r w:rsidRPr="005556E4">
              <w:rPr>
                <w:rFonts w:asciiTheme="minorHAnsi" w:eastAsia="Calibri" w:hAnsiTheme="minorHAnsi"/>
                <w:sz w:val="18"/>
                <w:szCs w:val="18"/>
              </w:rPr>
              <w:t>” umożliwiającą odnotowanie zakresu w jakim Beneficjent został wezwany do uzupełnienia. Po otrzymaniu uzupełnień, przy każdej wpisanej pozycji będzie można zaznaczyć odpowiednie pole w zależności od tego, czy beneficjent uzupełnił braki, czy nie.</w:t>
            </w:r>
          </w:p>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 przypadku, gdy w wyniku weryfikacji kompletności stwierdzono braki w dokumentacji beneficjent zostaje wezwany do ich uzupełnienia. </w:t>
            </w:r>
          </w:p>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Formularz Karta weryfikacji postępowania przeprowadzonego w trybie konkurencyjnego wyboru wykonawców zadań ujętych w zestawieniu rzeczowo-finansowym operacji (…)</w:t>
            </w:r>
          </w:p>
          <w:p w:rsidR="00C84F2C" w:rsidRPr="005556E4" w:rsidRDefault="00C84F2C"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KW-3/357 nie uwzględnia pozycji umożliwiającej odnotowanie zakresu działań przeprowadzonych na tym etapie postepowania.  </w:t>
            </w:r>
          </w:p>
        </w:tc>
        <w:tc>
          <w:tcPr>
            <w:tcW w:w="2369" w:type="dxa"/>
          </w:tcPr>
          <w:p w:rsidR="00C84F2C" w:rsidRPr="005556E4" w:rsidRDefault="00C84F2C"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lastRenderedPageBreak/>
              <w:t xml:space="preserve">Departament Rolnictwa i Rozwoju Obszarów Wiejskich - Urząd Marszałkowski </w:t>
            </w:r>
            <w:r w:rsidRPr="005556E4">
              <w:rPr>
                <w:rFonts w:asciiTheme="minorHAnsi" w:eastAsia="Calibri" w:hAnsiTheme="minorHAnsi"/>
                <w:sz w:val="18"/>
                <w:szCs w:val="18"/>
              </w:rPr>
              <w:lastRenderedPageBreak/>
              <w:t>Województwa Mazowieckiego w Warszawie</w:t>
            </w:r>
          </w:p>
          <w:p w:rsidR="00C84F2C" w:rsidRPr="005556E4" w:rsidRDefault="00C84F2C" w:rsidP="005556E4">
            <w:pPr>
              <w:pStyle w:val="Tekstpodstawowy"/>
              <w:spacing w:before="0" w:after="0"/>
              <w:jc w:val="center"/>
              <w:rPr>
                <w:rFonts w:asciiTheme="minorHAnsi" w:eastAsia="Calibri" w:hAnsiTheme="minorHAnsi"/>
                <w:sz w:val="18"/>
                <w:szCs w:val="18"/>
              </w:rPr>
            </w:pPr>
          </w:p>
          <w:p w:rsidR="00C84F2C" w:rsidRPr="005556E4" w:rsidRDefault="00C84F2C"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t>W KW3 dodano zakładkę Uzupełnienia/wyjaśnienia. W IKW3 dodano odpowiedni opis</w:t>
            </w:r>
          </w:p>
        </w:tc>
        <w:tc>
          <w:tcPr>
            <w:tcW w:w="2589" w:type="dxa"/>
            <w:shd w:val="clear" w:color="auto" w:fill="CCCCCC"/>
          </w:tcPr>
          <w:p w:rsidR="00C84F2C" w:rsidRPr="005556E4" w:rsidRDefault="00C84F2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533CBB" w:rsidRPr="005556E4" w:rsidRDefault="00533CB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Karta weryfikacji postępowania przeprowadzonego w trybie konkurencyjnego wyboru wykonawców zadań ujętych w zestawieniu rzeczowo-finansowym operacji (…)</w:t>
            </w:r>
          </w:p>
          <w:p w:rsidR="00533CBB" w:rsidRPr="005556E4" w:rsidRDefault="00533CBB"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KW-3/357 (strona 6)</w:t>
            </w:r>
          </w:p>
          <w:p w:rsidR="00533CBB" w:rsidRPr="005556E4" w:rsidRDefault="00533CBB" w:rsidP="005556E4">
            <w:pPr>
              <w:spacing w:before="0"/>
              <w:jc w:val="both"/>
              <w:rPr>
                <w:rFonts w:asciiTheme="minorHAnsi" w:eastAsia="Calibri" w:hAnsiTheme="minorHAnsi"/>
                <w:sz w:val="18"/>
                <w:szCs w:val="18"/>
              </w:rPr>
            </w:pP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Tabela: Stwierdzone niezgodności dotyczące stosowania konkurencyjnego trybu wyboru wykonawcy skutkujące karami administracyjnymi:</w:t>
            </w:r>
          </w:p>
          <w:p w:rsidR="00533CBB" w:rsidRPr="005556E4" w:rsidRDefault="00533CBB" w:rsidP="005556E4">
            <w:pPr>
              <w:spacing w:before="0"/>
              <w:rPr>
                <w:rFonts w:asciiTheme="minorHAnsi" w:eastAsia="Calibri" w:hAnsiTheme="minorHAnsi"/>
                <w:sz w:val="18"/>
                <w:szCs w:val="18"/>
              </w:rPr>
            </w:pP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Koszty poniesione z naruszeniem przepisów w PLN lub wysokość zmniejszenia w PLN z podaniem wskaźnika procentowego przypiasnego do niezgodności. </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Wprowadzenie zapisu umożliwiającego wskazanie wskaźników procentowych przypisanych do niezgodności.</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Tabela: Stwierdzone niezgodności dotyczące stosowania konkurencyjnego trybu wyboru wykonawcy skutkujące karami administracyjnymi:</w:t>
            </w:r>
          </w:p>
          <w:p w:rsidR="00533CBB" w:rsidRPr="005556E4" w:rsidRDefault="00533CBB" w:rsidP="005556E4">
            <w:pPr>
              <w:spacing w:before="0"/>
              <w:jc w:val="both"/>
              <w:rPr>
                <w:rFonts w:asciiTheme="minorHAnsi" w:eastAsia="Calibri" w:hAnsiTheme="minorHAnsi"/>
                <w:sz w:val="18"/>
                <w:szCs w:val="18"/>
              </w:rPr>
            </w:pP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Koszty poniesione z naruszeniem przepisów w PLN lub wysokość zmniejszenia w PLN z podaniem wskaźnika procentowego przypisanego do niezgodności lub wskaźnik procentowy przypisany do niezgodności.</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Zgodnie z regułą R20 Beneficjent najwcześniej </w:t>
            </w:r>
            <w:r w:rsidRPr="005556E4">
              <w:rPr>
                <w:rFonts w:asciiTheme="minorHAnsi" w:eastAsia="Calibri" w:hAnsiTheme="minorHAnsi"/>
                <w:sz w:val="18"/>
                <w:szCs w:val="18"/>
              </w:rPr>
              <w:lastRenderedPageBreak/>
              <w:t xml:space="preserve">w dniu zawarcia umowy i nie później niż w terminie 4 miesięcy przed pierwszym dniem terminu na złożenie wniosku o płatność ma możliwość złożenia dokumentacji związanej z przeprowadzonym postępowaniem w sprawie wyboru wykonawcy. Zatem wskazanie na takim etapie kosztów poniesionych z naruszeniem przepisów w PLN lub wysokości zmniejszenia w PLN jest niemożliwe. W powyższym przypadku, gdy złożona dokumentacja będzie zawierała braki lub uchybienia skutkujące nałożeniem kar administracyjnych, można posłużyć się wskaźnikami procentowymi przypisanymi dola konkretnej niezgodności. </w:t>
            </w:r>
          </w:p>
        </w:tc>
        <w:tc>
          <w:tcPr>
            <w:tcW w:w="2369" w:type="dxa"/>
          </w:tcPr>
          <w:p w:rsidR="00533CBB" w:rsidRPr="005556E4" w:rsidRDefault="00533CBB"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shd w:val="clear" w:color="auto" w:fill="CCCCCC"/>
          </w:tcPr>
          <w:p w:rsidR="00533CBB" w:rsidRPr="005556E4" w:rsidRDefault="00533CB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533CBB" w:rsidRPr="005556E4" w:rsidRDefault="00533CB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Instrukcja wypełniania karty weryfikacji postępowania</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o udzielenie zamówienia publicznego </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PROW 2014-2020 dla postępowań wszczętych po wejściu w życie ustawy z dnia 22 czerwca 2016 r. o zmianie ustawy- Prawo zamówień publicznych oraz niektórych innych ustaw (Dz. U. 2016 poz. 1020)</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IKW-2/357</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CZĘŚĆ A. Weryfikacja wstępna (strona 3)</w:t>
            </w:r>
          </w:p>
          <w:p w:rsidR="00533CBB" w:rsidRPr="005556E4" w:rsidRDefault="00533CBB" w:rsidP="005556E4">
            <w:pPr>
              <w:spacing w:before="0"/>
              <w:rPr>
                <w:rFonts w:asciiTheme="minorHAnsi" w:eastAsia="Calibri" w:hAnsiTheme="minorHAnsi"/>
                <w:sz w:val="18"/>
                <w:szCs w:val="18"/>
              </w:rPr>
            </w:pP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Punkt 7.  Data przekazania dokumentacji z postępowania.</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Należy wpisać datę wpływu dokumentacji do podmiotu wdrażającego.</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Wprowadzenie zapisu, który reguluje możliwość przekazu dokumentacji do podmiotu wdrażającego za pomocą nadana przesyłki u operatora pocztowego. </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Punkt 7.  Data przekazania dokumentacji z postępowania.</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Należy wpisać datę wpływu dokumentacji do podmiotu wdrażającego lub datę stempla jeżeli przesyłka została nadana u operatora pocztowego.</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Zgodnie z zasadami wykonywania czynności kancelaryjnych należy przyjąć, że datą przekazania dokumentacji może być osobiste przekazanie dokumentacji do podmiotu wdrażającego lub nadanie przesyłki u operatora pocztowego. Zatem w przypadku wyliczenia opóźnienia w złożeniu dokumentacji w stosunku do terminów z umowy należy uwzględniać zarówno datę wpływu do urzędu, jak również datę stempla.</w:t>
            </w:r>
          </w:p>
        </w:tc>
        <w:tc>
          <w:tcPr>
            <w:tcW w:w="2369" w:type="dxa"/>
          </w:tcPr>
          <w:p w:rsidR="00533CBB" w:rsidRPr="005556E4" w:rsidRDefault="00533CBB"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tc>
        <w:tc>
          <w:tcPr>
            <w:tcW w:w="2589" w:type="dxa"/>
            <w:shd w:val="clear" w:color="auto" w:fill="CCCCCC"/>
          </w:tcPr>
          <w:p w:rsidR="00533CBB" w:rsidRPr="005556E4" w:rsidRDefault="00533CB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533CBB" w:rsidRPr="005556E4" w:rsidRDefault="00533CB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Instrukcja wypełniania karty weryfikacji postępowania</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o udzielenie zamówienia publicznego </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PROW 2014-2020 dla postępowań wszczętych po wejściu w życie ustawy z dnia 22 czerwca 2016 r. o zmianie ustawy- Prawo zamówień publicznych oraz niektórych innych ustaw (Dz. U. 2016 poz. 1020)</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IKW-2/357</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CZĘŚĆ A. Weryfikacja wstępna (strona 4)</w:t>
            </w:r>
          </w:p>
          <w:p w:rsidR="00533CBB" w:rsidRPr="005556E4" w:rsidRDefault="00533CBB" w:rsidP="005556E4">
            <w:pPr>
              <w:spacing w:before="0"/>
              <w:rPr>
                <w:rFonts w:asciiTheme="minorHAnsi" w:eastAsia="Calibri" w:hAnsiTheme="minorHAnsi"/>
                <w:sz w:val="18"/>
                <w:szCs w:val="18"/>
              </w:rPr>
            </w:pP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Punkt 9. Czy postępowanie zostało objęte kontrolą uprzednią?</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lastRenderedPageBreak/>
              <w:t xml:space="preserve">Ujednolicenie numeracji kolejnych punktów Instrukcja wypełniania karty IKW-2/357. </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Punkt 8. Czy postępowanie zostało objęte kontrolą uprzednią?</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Z uwagi na fakt, że pierwotna treść punktu 8 Instrukcji wypełniania karty IKW-2/357 została usunięta zmianie ulega numeracja kolejnego punktu dla część A. tej instrukcji.</w:t>
            </w:r>
          </w:p>
        </w:tc>
        <w:tc>
          <w:tcPr>
            <w:tcW w:w="2369" w:type="dxa"/>
          </w:tcPr>
          <w:p w:rsidR="00533CBB" w:rsidRPr="005556E4" w:rsidRDefault="00533CBB"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shd w:val="clear" w:color="auto" w:fill="CCCCCC"/>
          </w:tcPr>
          <w:p w:rsidR="00533CBB" w:rsidRPr="005556E4" w:rsidRDefault="00533CB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533CBB" w:rsidRPr="005556E4" w:rsidRDefault="00533CB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Instrukcja wypełniania karty weryfikacji postępowania</w:t>
            </w:r>
          </w:p>
          <w:p w:rsidR="00533CBB" w:rsidRPr="005556E4" w:rsidRDefault="00533CBB"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o udzielenie zamówienia publicznego </w:t>
            </w:r>
          </w:p>
          <w:p w:rsidR="00533CBB" w:rsidRPr="005556E4" w:rsidRDefault="00533CBB"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PROW 2014-2020 dla postępowań wszczętych po wejściu w życie ustawy z dnia 22 czerwca 2016 r. o zmianie ustawy- Prawo zamówień publicznych oraz niektórych innych ustaw (Dz. U. 2016 poz. 1020)</w:t>
            </w:r>
          </w:p>
          <w:p w:rsidR="00533CBB" w:rsidRPr="005556E4" w:rsidRDefault="00533CBB"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IKW-2/357</w:t>
            </w:r>
          </w:p>
          <w:p w:rsidR="00533CBB" w:rsidRPr="005556E4" w:rsidRDefault="00533CBB"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CZĘŚĆ B. Weryfikacja kompletności dokumentacji (strona 5)</w:t>
            </w:r>
          </w:p>
          <w:p w:rsidR="00533CBB" w:rsidRPr="005556E4" w:rsidRDefault="00533CBB" w:rsidP="005556E4">
            <w:pPr>
              <w:spacing w:before="0"/>
              <w:jc w:val="both"/>
              <w:rPr>
                <w:rFonts w:asciiTheme="minorHAnsi" w:eastAsia="Calibri" w:hAnsiTheme="minorHAnsi"/>
                <w:sz w:val="18"/>
                <w:szCs w:val="18"/>
              </w:rPr>
            </w:pP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Punkt 1. Protokół postępowania o udzielenie zamówienia publicznego oraz wypełnione druki ZP-1.</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Należy sprawdzić czy dostarczono protokół postępowania o udzielenie zamówienia publicznego oraz wypełnione druki ZP-1.</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Dostosowanie zapisów do zmian wynikających z nowelizacji ustawy - Prawo zamówień publicznych.</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Pkt 1 Protokół postępowania o udzielenie zamówienia publicznego oraz wypełnione Oświadczenie określone w art. 17 ust. 2 ustawy - Prawo zamówień publicznych.</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Należy sprawdzić czy dostarczono protokół postępowania o udzielenia zamówienia publicznego wraz z wypełnionym oświadczeniem składanym na podstawie art. 17 ust. 2 ustawy z dnia 29 stycznia 2004 r. – Prawo zamówień publicznych.</w:t>
            </w:r>
          </w:p>
          <w:p w:rsidR="00533CBB" w:rsidRPr="005556E4" w:rsidRDefault="00533CBB" w:rsidP="005556E4">
            <w:pPr>
              <w:spacing w:before="0"/>
              <w:rPr>
                <w:rFonts w:asciiTheme="minorHAnsi" w:eastAsia="Calibri" w:hAnsiTheme="minorHAnsi"/>
                <w:sz w:val="18"/>
                <w:szCs w:val="18"/>
              </w:rPr>
            </w:pPr>
            <w:r w:rsidRPr="005556E4">
              <w:rPr>
                <w:rFonts w:asciiTheme="minorHAnsi" w:eastAsia="Calibri" w:hAnsiTheme="minorHAnsi"/>
                <w:sz w:val="18"/>
                <w:szCs w:val="18"/>
              </w:rPr>
              <w:t>Wprowadzone w nowelizacji ustawy Pzp zmiany nakładają obowiązek złożenia przez osoby wykonujące czynności w postępowaniu o udzielenie zamówienia, pod rygorem odpowiedzialności karnej za fałszywe zeznania, pisemnego oświadczenia o braku lub istnieniu okoliczności, o których mowa w art. 17 ust. 1 ustawy z 29 stycznia 2004 r. - Prawo zamówi</w:t>
            </w:r>
            <w:r w:rsidRPr="005556E4">
              <w:rPr>
                <w:rFonts w:asciiTheme="minorHAnsi" w:hAnsiTheme="minorHAnsi"/>
                <w:sz w:val="18"/>
                <w:szCs w:val="18"/>
              </w:rPr>
              <w:t>eń publicznych, który nie jest tożsamy z obowiązującym przed wejściem w życie ustawy z dnia 22 czerwca 2016 r. o zmianie ustawy- Prawo zamówień publicznych oraz niektórych innych ustaw (Dz. U. 2016 poz. 1020) drukiem ZP-1.</w:t>
            </w:r>
          </w:p>
        </w:tc>
        <w:tc>
          <w:tcPr>
            <w:tcW w:w="2369" w:type="dxa"/>
          </w:tcPr>
          <w:p w:rsidR="00533CBB" w:rsidRPr="005556E4" w:rsidRDefault="00533CBB"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tc>
        <w:tc>
          <w:tcPr>
            <w:tcW w:w="2589" w:type="dxa"/>
            <w:shd w:val="clear" w:color="auto" w:fill="CCCCCC"/>
          </w:tcPr>
          <w:p w:rsidR="00533CBB" w:rsidRPr="005556E4" w:rsidRDefault="00533CB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1B5E46" w:rsidRPr="005556E4" w:rsidRDefault="001B5E4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Instrukcja wypełniania karty weryfikacji postępowania</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o udzielenie zamówienia publicznego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PROW 2014-2020 dla postępowań wszczętych po wejściu w życie ustawy z dnia 22 czerwca 2016 r. o zmianie ustawy- Prawo zamówień publicznych oraz niektórych innych ustaw (Dz. U. 2016 poz. 1020)</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IKW-2/357</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Uzupełnienie brakujących dokumentów </w:t>
            </w:r>
            <w:r w:rsidRPr="005556E4">
              <w:rPr>
                <w:rFonts w:asciiTheme="minorHAnsi" w:eastAsia="Calibri" w:hAnsiTheme="minorHAnsi"/>
                <w:sz w:val="18"/>
                <w:szCs w:val="18"/>
              </w:rPr>
              <w:lastRenderedPageBreak/>
              <w:t>(strona 5)</w:t>
            </w:r>
          </w:p>
          <w:p w:rsidR="001B5E46" w:rsidRPr="005556E4" w:rsidRDefault="001B5E46" w:rsidP="005556E4">
            <w:pPr>
              <w:spacing w:before="0"/>
              <w:rPr>
                <w:rFonts w:asciiTheme="minorHAnsi" w:eastAsia="Calibri" w:hAnsiTheme="minorHAnsi"/>
                <w:sz w:val="18"/>
                <w:szCs w:val="18"/>
              </w:rPr>
            </w:pP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W przypadku, gdy w wyniku weryfikacji kompletności stwierdzono braki w dokumentacji dokumentacji, należy wezwać beneficjenta do ich uzupełnienia.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Poprawienie błędu językowego występującego w treści, poprzez usuniecie powtarzającego się słowa.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 przypadku, gdy w wyniku weryfikacji kompletności stwierdzono braki w dokumentacji </w:t>
            </w:r>
            <w:r w:rsidRPr="005556E4">
              <w:rPr>
                <w:rFonts w:asciiTheme="minorHAnsi" w:eastAsia="Calibri" w:hAnsiTheme="minorHAnsi"/>
                <w:strike/>
                <w:sz w:val="18"/>
                <w:szCs w:val="18"/>
              </w:rPr>
              <w:t>dokumentacji,</w:t>
            </w:r>
            <w:r w:rsidRPr="005556E4">
              <w:rPr>
                <w:rFonts w:asciiTheme="minorHAnsi" w:eastAsia="Calibri" w:hAnsiTheme="minorHAnsi"/>
                <w:sz w:val="18"/>
                <w:szCs w:val="18"/>
              </w:rPr>
              <w:t xml:space="preserve"> należy wezwać beneficjenta do ich uzupełnienia.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Zachowanie właściwej formy językowej przedmiotowego zdania poprzez usuniecie zbędnego słowa.</w:t>
            </w:r>
          </w:p>
        </w:tc>
        <w:tc>
          <w:tcPr>
            <w:tcW w:w="2369" w:type="dxa"/>
          </w:tcPr>
          <w:p w:rsidR="001B5E46" w:rsidRPr="005556E4" w:rsidRDefault="001B5E46"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shd w:val="clear" w:color="auto" w:fill="CCCCCC"/>
          </w:tcPr>
          <w:p w:rsidR="001B5E46" w:rsidRPr="005556E4" w:rsidRDefault="001B5E4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1B5E46" w:rsidRPr="005556E4" w:rsidRDefault="001B5E4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Instrukcja wypełniania karty weryfikacji postępowania</w:t>
            </w:r>
          </w:p>
          <w:p w:rsidR="001B5E46" w:rsidRPr="005556E4" w:rsidRDefault="001B5E46"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o udzielenie zamówienia publicznego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PROW 2014-2020 dla postępowań wszczętych po wejściu w życie ustawy z dnia 22 czerwca 2016 r. o zmianie ustawy- Prawo zamówień publicznych oraz niektórych innych ustaw (Dz. U. 2016 poz. 1020)</w:t>
            </w:r>
          </w:p>
          <w:p w:rsidR="001B5E46" w:rsidRPr="005556E4" w:rsidRDefault="001B5E46"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IKW-2/357</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CZĘŚĆ C. Weryfikacja poprawności przeprowadzenia postępowania (strona 12)</w:t>
            </w:r>
          </w:p>
          <w:p w:rsidR="001B5E46" w:rsidRPr="005556E4" w:rsidRDefault="001B5E46" w:rsidP="005556E4">
            <w:pPr>
              <w:spacing w:before="0"/>
              <w:rPr>
                <w:rFonts w:asciiTheme="minorHAnsi" w:eastAsia="Calibri" w:hAnsiTheme="minorHAnsi"/>
                <w:sz w:val="18"/>
                <w:szCs w:val="18"/>
              </w:rPr>
            </w:pP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Punkt 15. Czy warunki udziału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w postępowaniu lub kryteria oceny ofert nie są dyskryminujące?</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Dostosowanie zapytania z punktu 15 do informacji uzupełniającej, będącej objaśnieniem zawartym w tym punkcie i odnoszącej się do art. 29 ust. 2 i 3 oraz art. 30 ust.3 lub 4 ustawy Pzp.</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Punkt 15 Czy opis przedmiotu zamówienia został opisany w sposób nieutrudniający uczciwej konkurencji?</w:t>
            </w:r>
          </w:p>
          <w:p w:rsidR="001B5E46" w:rsidRPr="005556E4" w:rsidRDefault="001B5E46"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Zapytanie zawarte w punkcie 15 odnosi się do warunków udziału </w:t>
            </w:r>
          </w:p>
          <w:p w:rsidR="001B5E46" w:rsidRPr="005556E4" w:rsidRDefault="001B5E46"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 postępowaniu lub kryteriów oceny ofert. Natomiast informacja uzupełniającej, będąca objaśnieniem zawartym w tym punkcie odnosi się do art. 29 ust. 2 i 3 oraz art. 30 ust.3 lub 4 ustawy Pzp. Zatem zawarte zapytanie wymaga ujednolicenia z dalsza treścią przedmiotowego punktu, który zgodnie z przytoczonymi artykułami ustawy dotyczy opis przedmiotu zamówienia. </w:t>
            </w:r>
          </w:p>
        </w:tc>
        <w:tc>
          <w:tcPr>
            <w:tcW w:w="2369" w:type="dxa"/>
          </w:tcPr>
          <w:p w:rsidR="001B5E46" w:rsidRPr="005556E4" w:rsidRDefault="001B5E46"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p w:rsidR="00BB4E64" w:rsidRPr="005556E4" w:rsidRDefault="00BB4E64" w:rsidP="005556E4">
            <w:pPr>
              <w:pStyle w:val="Tekstpodstawowy"/>
              <w:spacing w:before="0" w:after="0"/>
              <w:jc w:val="center"/>
              <w:rPr>
                <w:rFonts w:asciiTheme="minorHAnsi" w:eastAsia="Calibri" w:hAnsiTheme="minorHAnsi"/>
                <w:sz w:val="18"/>
                <w:szCs w:val="18"/>
              </w:rPr>
            </w:pPr>
          </w:p>
          <w:p w:rsidR="00BB4E64" w:rsidRPr="005556E4" w:rsidRDefault="00BB4E64"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t>Treść zmieniona na: „Czy opis przedmiotu zamówienia został sporządzony w sposób nieutrudniający uczciwej konkurencji?”</w:t>
            </w:r>
          </w:p>
        </w:tc>
        <w:tc>
          <w:tcPr>
            <w:tcW w:w="2589" w:type="dxa"/>
            <w:shd w:val="clear" w:color="auto" w:fill="CCCCCC"/>
          </w:tcPr>
          <w:p w:rsidR="001B5E46" w:rsidRPr="005556E4" w:rsidRDefault="001B5E4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B4E64" w:rsidRPr="005556E4" w:rsidRDefault="00BB4E6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Karta weryfikacji/ponownej weryfikacji postępowania o udzielenie zamówienia publicznego dla postępowań wszczętych dla postępowań wszczętych po wejściu w życie ustawy z dnia 22 czerwca 2016 r. o zmianie ustawy- Prawo zamówień publicznych oraz niektórych innych ustaw (Dz. U. 2016 poz. 1020)</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KW-2/357</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CZĘŚĆ C. Weryfikacja poprawności przeprowadzenia postępowania</w:t>
            </w:r>
          </w:p>
          <w:p w:rsidR="00BB4E64" w:rsidRPr="005556E4" w:rsidRDefault="00BB4E64" w:rsidP="005556E4">
            <w:pPr>
              <w:spacing w:before="0"/>
              <w:rPr>
                <w:rFonts w:asciiTheme="minorHAnsi" w:eastAsia="Calibri" w:hAnsiTheme="minorHAnsi"/>
                <w:sz w:val="18"/>
                <w:szCs w:val="18"/>
              </w:rPr>
            </w:pP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Punkt 15. Czy warunki udziału </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lastRenderedPageBreak/>
              <w:t>w postępowaniu lub kryteria oceny ofert nie są dyskryminujące?</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Dostosowanie zapytania z punktu 15 do zapisów Instrukcja wypełniania karty IKW-2/357. </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Punkt 15 Czy opis przedmiotu zamówienia został opisany w sposób nieutrudniający uczciwej konkurencji?</w:t>
            </w:r>
          </w:p>
          <w:p w:rsidR="00BB4E64" w:rsidRPr="005556E4" w:rsidRDefault="00BB4E64"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Zapytanie zawarte w punkcie 15 odnosi się do warunków udziału </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w postępowaniu lub kryteriów oceny ofert. Zapis ten należy dostosować do Instrukcja wypełniania karty</w:t>
            </w:r>
            <w:r w:rsidRPr="005556E4">
              <w:rPr>
                <w:rFonts w:asciiTheme="minorHAnsi" w:hAnsiTheme="minorHAnsi"/>
                <w:sz w:val="18"/>
                <w:szCs w:val="18"/>
              </w:rPr>
              <w:t xml:space="preserve"> </w:t>
            </w:r>
            <w:r w:rsidRPr="005556E4">
              <w:rPr>
                <w:rFonts w:asciiTheme="minorHAnsi" w:eastAsia="Calibri" w:hAnsiTheme="minorHAnsi"/>
                <w:sz w:val="18"/>
                <w:szCs w:val="18"/>
              </w:rPr>
              <w:t>IKW-2/357, gdzie zaproponowano zmianę z uwagi na niespójność z treścią objaśniającą do tego punktu. Zawarte zapytanie wymaga również ujednolicenia z artykułami ustawy, które definiują przedmiotowy punkt.</w:t>
            </w:r>
          </w:p>
          <w:p w:rsidR="00BB4E64" w:rsidRPr="005556E4" w:rsidRDefault="00BB4E64" w:rsidP="005556E4">
            <w:pPr>
              <w:spacing w:before="0"/>
              <w:rPr>
                <w:rFonts w:asciiTheme="minorHAnsi" w:eastAsia="Calibri" w:hAnsiTheme="minorHAnsi"/>
                <w:sz w:val="18"/>
                <w:szCs w:val="18"/>
              </w:rPr>
            </w:pPr>
          </w:p>
        </w:tc>
        <w:tc>
          <w:tcPr>
            <w:tcW w:w="2369" w:type="dxa"/>
          </w:tcPr>
          <w:p w:rsidR="00BB4E64" w:rsidRPr="005556E4" w:rsidRDefault="00BB4E64"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p w:rsidR="00BB4E64" w:rsidRPr="005556E4" w:rsidRDefault="00BB4E64" w:rsidP="005556E4">
            <w:pPr>
              <w:pStyle w:val="Tekstpodstawowy"/>
              <w:spacing w:before="0" w:after="0"/>
              <w:jc w:val="center"/>
              <w:rPr>
                <w:rFonts w:asciiTheme="minorHAnsi" w:eastAsia="Calibri" w:hAnsiTheme="minorHAnsi"/>
                <w:sz w:val="18"/>
                <w:szCs w:val="18"/>
              </w:rPr>
            </w:pPr>
          </w:p>
          <w:p w:rsidR="00BB4E64" w:rsidRPr="005556E4" w:rsidRDefault="00BB4E64" w:rsidP="005556E4">
            <w:pPr>
              <w:pStyle w:val="Tekstpodstawowy"/>
              <w:spacing w:before="0" w:after="0"/>
              <w:jc w:val="center"/>
              <w:rPr>
                <w:rFonts w:asciiTheme="minorHAnsi" w:eastAsia="Calibri" w:hAnsiTheme="minorHAnsi"/>
                <w:sz w:val="18"/>
                <w:szCs w:val="18"/>
              </w:rPr>
            </w:pPr>
          </w:p>
          <w:p w:rsidR="00BB4E64" w:rsidRPr="005556E4" w:rsidRDefault="00BB4E64"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t>Treść zmieniona na: „Czy opis przedmiotu zamówienia został sporządzony w sposób nieutrudniający uczciwej konkurencji?”</w:t>
            </w:r>
          </w:p>
        </w:tc>
        <w:tc>
          <w:tcPr>
            <w:tcW w:w="2589" w:type="dxa"/>
            <w:shd w:val="clear" w:color="auto" w:fill="CCCCCC"/>
          </w:tcPr>
          <w:p w:rsidR="00BB4E64" w:rsidRPr="005556E4" w:rsidRDefault="00BB4E6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B4E64" w:rsidRPr="005556E4" w:rsidRDefault="00BB4E6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Karta weryfikacji/ponownej weryfikacji postępowania o udzielenie zamówienia publicznego dla postępowań wszczętych dla postępowań wszczętych po wejściu w życie ustawy z dnia 22 czerwca 2016 r. o zmianie ustawy- Prawo zamówień publicznych oraz niektórych innych ustaw (Dz. U. 2016 poz. 1020)</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KW-2/357</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Tabela: Wynik weryfikacji kompletności i poprawności przeprowadzenia postępowania</w:t>
            </w:r>
          </w:p>
          <w:p w:rsidR="00BB4E64" w:rsidRPr="005556E4" w:rsidRDefault="00BB4E64" w:rsidP="005556E4">
            <w:pPr>
              <w:spacing w:before="0"/>
              <w:rPr>
                <w:rFonts w:asciiTheme="minorHAnsi" w:eastAsia="Calibri" w:hAnsiTheme="minorHAnsi"/>
                <w:sz w:val="18"/>
                <w:szCs w:val="18"/>
              </w:rPr>
            </w:pP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Punkt 3. Na podstawie nałożonych korekt administracyjnych zgodnie ze Wskaźnikami procentowymi kar administracyjnych – nie została nałożona korekta w wysokości 100%.</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Dostosowanie treści punktu 3 z tabeli dotyczącej wynik weryfikacji kompletności i poprawności przeprowadzenia postępowania do zapisów Instrukcja wypełniania karty IKW-2/357. </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Punkt 3.</w:t>
            </w:r>
            <w:r w:rsidRPr="005556E4">
              <w:rPr>
                <w:rFonts w:asciiTheme="minorHAnsi" w:eastAsia="Calibri" w:hAnsiTheme="minorHAnsi"/>
                <w:sz w:val="18"/>
                <w:szCs w:val="18"/>
              </w:rPr>
              <w:tab/>
              <w:t>Na podstawie zastosowanych wskaźników, zgodnie z Załącznikiem nr 1 do rozporządzenia o konkurencyjności - nie zastosowano wskaźnika w wysokości 100%.</w:t>
            </w:r>
          </w:p>
          <w:p w:rsidR="00BB4E64" w:rsidRPr="005556E4" w:rsidRDefault="00BB4E64" w:rsidP="005556E4">
            <w:pPr>
              <w:spacing w:before="0"/>
              <w:rPr>
                <w:rFonts w:asciiTheme="minorHAnsi" w:eastAsia="Calibri" w:hAnsiTheme="minorHAnsi"/>
                <w:sz w:val="18"/>
                <w:szCs w:val="18"/>
              </w:rPr>
            </w:pPr>
            <w:r w:rsidRPr="005556E4">
              <w:rPr>
                <w:rFonts w:asciiTheme="minorHAnsi" w:eastAsia="Calibri" w:hAnsiTheme="minorHAnsi"/>
                <w:sz w:val="18"/>
                <w:szCs w:val="18"/>
              </w:rPr>
              <w:t>Zamieszczony zapis w punkcie 3  tabeli dotyczącej wynik weryfikacji kompletności i poprawności przeprowadzenia Karty weryfikacji KW-2/357nie znajduje odzwierciedlenia w Instrukcji wypełniania karty weryfikacji postępowania</w:t>
            </w:r>
            <w:r w:rsidRPr="005556E4">
              <w:rPr>
                <w:rFonts w:asciiTheme="minorHAnsi" w:hAnsiTheme="minorHAnsi"/>
                <w:sz w:val="18"/>
                <w:szCs w:val="18"/>
              </w:rPr>
              <w:t xml:space="preserve"> </w:t>
            </w:r>
            <w:r w:rsidRPr="005556E4">
              <w:rPr>
                <w:rFonts w:asciiTheme="minorHAnsi" w:eastAsia="Calibri" w:hAnsiTheme="minorHAnsi"/>
                <w:sz w:val="18"/>
                <w:szCs w:val="18"/>
              </w:rPr>
              <w:t xml:space="preserve">IKW-2/357. Zatem treść ww. punktu 3 Wymaga zaktualizowania. </w:t>
            </w:r>
          </w:p>
        </w:tc>
        <w:tc>
          <w:tcPr>
            <w:tcW w:w="2369" w:type="dxa"/>
          </w:tcPr>
          <w:p w:rsidR="00BB4E64" w:rsidRPr="005556E4" w:rsidRDefault="00BB4E64" w:rsidP="005556E4">
            <w:pPr>
              <w:pStyle w:val="Tekstpodstawowy"/>
              <w:spacing w:before="0" w:after="0"/>
              <w:jc w:val="center"/>
              <w:rPr>
                <w:rFonts w:asciiTheme="minorHAnsi" w:eastAsia="Calibr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tc>
        <w:tc>
          <w:tcPr>
            <w:tcW w:w="2589" w:type="dxa"/>
            <w:shd w:val="clear" w:color="auto" w:fill="CCCCCC"/>
          </w:tcPr>
          <w:p w:rsidR="00BB4E64" w:rsidRPr="005556E4" w:rsidRDefault="00BB4E6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73395C" w:rsidRPr="005556E4" w:rsidRDefault="0073395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73395C" w:rsidRPr="005556E4" w:rsidRDefault="0073395C" w:rsidP="005556E4">
            <w:pPr>
              <w:pStyle w:val="Akapitzlist"/>
              <w:numPr>
                <w:ilvl w:val="2"/>
                <w:numId w:val="11"/>
              </w:numPr>
              <w:ind w:left="34" w:hanging="34"/>
              <w:contextualSpacing/>
              <w:rPr>
                <w:rFonts w:asciiTheme="minorHAnsi" w:hAnsiTheme="minorHAnsi"/>
                <w:sz w:val="18"/>
                <w:szCs w:val="18"/>
              </w:rPr>
            </w:pPr>
            <w:r w:rsidRPr="005556E4">
              <w:rPr>
                <w:rFonts w:asciiTheme="minorHAnsi" w:hAnsiTheme="minorHAnsi"/>
                <w:sz w:val="18"/>
                <w:szCs w:val="18"/>
              </w:rPr>
              <w:t>Reguły związane z przebiegiem procesu. Ogólne. R6.</w:t>
            </w:r>
          </w:p>
          <w:p w:rsidR="0073395C" w:rsidRPr="005556E4" w:rsidRDefault="0073395C" w:rsidP="005556E4">
            <w:pPr>
              <w:spacing w:before="0"/>
              <w:jc w:val="both"/>
              <w:rPr>
                <w:rFonts w:asciiTheme="minorHAnsi" w:hAnsiTheme="minorHAnsi"/>
                <w:sz w:val="18"/>
                <w:szCs w:val="18"/>
              </w:rPr>
            </w:pPr>
            <w:r w:rsidRPr="005556E4">
              <w:rPr>
                <w:rFonts w:asciiTheme="minorHAnsi" w:hAnsiTheme="minorHAnsi"/>
                <w:sz w:val="18"/>
                <w:szCs w:val="18"/>
              </w:rPr>
              <w:t>Dostosowanie treści reguły do treści załączników do procedury.</w:t>
            </w:r>
          </w:p>
          <w:p w:rsidR="0073395C" w:rsidRPr="005556E4" w:rsidRDefault="0073395C" w:rsidP="005556E4">
            <w:pPr>
              <w:spacing w:before="0"/>
              <w:rPr>
                <w:rFonts w:asciiTheme="minorHAnsi" w:hAnsiTheme="minorHAnsi"/>
                <w:sz w:val="18"/>
                <w:szCs w:val="18"/>
              </w:rPr>
            </w:pPr>
            <w:r w:rsidRPr="005556E4">
              <w:rPr>
                <w:rFonts w:asciiTheme="minorHAnsi" w:hAnsiTheme="minorHAnsi"/>
                <w:sz w:val="18"/>
                <w:szCs w:val="18"/>
              </w:rPr>
              <w:t xml:space="preserve">„Weryfikacji postępowania o udzielenie zamówienia (…), albo Karty weryfikacji KW2/357 - jeżeli postępowanie zostało wszczęte </w:t>
            </w:r>
            <w:r w:rsidRPr="005556E4">
              <w:rPr>
                <w:rFonts w:asciiTheme="minorHAnsi" w:hAnsiTheme="minorHAnsi"/>
                <w:b/>
                <w:sz w:val="18"/>
                <w:szCs w:val="18"/>
              </w:rPr>
              <w:t>po wejściu</w:t>
            </w:r>
            <w:r w:rsidRPr="005556E4">
              <w:rPr>
                <w:rFonts w:asciiTheme="minorHAnsi" w:hAnsiTheme="minorHAnsi"/>
                <w:sz w:val="18"/>
                <w:szCs w:val="18"/>
              </w:rPr>
              <w:t xml:space="preserve"> w życie ustawy z dnia 22 czerwca 2016 r. o zmianie ustawy – Prawo zamówień publicznych oraz niektórych innych ustaw (Dz. U. poz. 1020).”</w:t>
            </w:r>
          </w:p>
          <w:p w:rsidR="0073395C" w:rsidRPr="005556E4" w:rsidRDefault="0073395C" w:rsidP="005556E4">
            <w:pPr>
              <w:spacing w:before="0"/>
              <w:jc w:val="both"/>
              <w:rPr>
                <w:rFonts w:asciiTheme="minorHAnsi" w:hAnsiTheme="minorHAnsi"/>
                <w:sz w:val="18"/>
                <w:szCs w:val="18"/>
              </w:rPr>
            </w:pPr>
            <w:r w:rsidRPr="005556E4">
              <w:rPr>
                <w:rFonts w:asciiTheme="minorHAnsi" w:hAnsiTheme="minorHAnsi"/>
                <w:sz w:val="18"/>
                <w:szCs w:val="18"/>
              </w:rPr>
              <w:lastRenderedPageBreak/>
              <w:t>Uwaga redakcyjna.</w:t>
            </w:r>
          </w:p>
        </w:tc>
        <w:tc>
          <w:tcPr>
            <w:tcW w:w="2369" w:type="dxa"/>
          </w:tcPr>
          <w:p w:rsidR="0073395C" w:rsidRPr="005556E4" w:rsidRDefault="0073395C" w:rsidP="005556E4">
            <w:pPr>
              <w:pStyle w:val="Tekstpodstawowy"/>
              <w:spacing w:before="0" w:after="0"/>
              <w:jc w:val="center"/>
              <w:rPr>
                <w:rFonts w:asciiTheme="minorHAnsi" w:eastAsia="Calibri" w:hAnsiTheme="minorHAnsi"/>
                <w:sz w:val="18"/>
                <w:szCs w:val="18"/>
              </w:rPr>
            </w:pPr>
            <w:r w:rsidRPr="005556E4">
              <w:rPr>
                <w:rFonts w:asciiTheme="minorHAnsi" w:hAnsiTheme="minorHAnsi"/>
                <w:sz w:val="18"/>
                <w:szCs w:val="18"/>
              </w:rPr>
              <w:lastRenderedPageBreak/>
              <w:t>Urząd Marszałkowski Województwa Kujawsko-Pomorskiego</w:t>
            </w:r>
          </w:p>
        </w:tc>
        <w:tc>
          <w:tcPr>
            <w:tcW w:w="2589" w:type="dxa"/>
            <w:shd w:val="clear" w:color="auto" w:fill="CCCCCC"/>
          </w:tcPr>
          <w:p w:rsidR="0073395C" w:rsidRPr="005556E4" w:rsidRDefault="0073395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6C2433" w:rsidRPr="005556E4" w:rsidRDefault="006C2433"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6C2433" w:rsidRPr="005556E4" w:rsidRDefault="006C2433" w:rsidP="005556E4">
            <w:pPr>
              <w:spacing w:before="0"/>
              <w:jc w:val="both"/>
              <w:rPr>
                <w:rFonts w:asciiTheme="minorHAnsi" w:hAnsiTheme="minorHAnsi"/>
                <w:sz w:val="18"/>
                <w:szCs w:val="18"/>
              </w:rPr>
            </w:pPr>
            <w:r w:rsidRPr="005556E4">
              <w:rPr>
                <w:rFonts w:asciiTheme="minorHAnsi" w:hAnsiTheme="minorHAnsi"/>
                <w:sz w:val="18"/>
                <w:szCs w:val="18"/>
              </w:rPr>
              <w:t>Instrukcja wypełniania karty weryfikacji postępowania o udzielenie zamówienia publicznego dla postępowań wszczętych przed wejściem  życie ustawy (…)</w:t>
            </w:r>
          </w:p>
          <w:p w:rsidR="006C2433" w:rsidRPr="005556E4" w:rsidRDefault="006C2433" w:rsidP="005556E4">
            <w:pPr>
              <w:spacing w:before="0"/>
              <w:jc w:val="both"/>
              <w:rPr>
                <w:rFonts w:asciiTheme="minorHAnsi" w:hAnsiTheme="minorHAnsi"/>
                <w:sz w:val="18"/>
                <w:szCs w:val="18"/>
              </w:rPr>
            </w:pPr>
            <w:r w:rsidRPr="005556E4">
              <w:rPr>
                <w:rFonts w:asciiTheme="minorHAnsi" w:hAnsiTheme="minorHAnsi"/>
                <w:sz w:val="18"/>
                <w:szCs w:val="18"/>
              </w:rPr>
              <w:t>Dostosowanie treści karty do treści procedury.</w:t>
            </w:r>
          </w:p>
          <w:p w:rsidR="006C2433" w:rsidRPr="005556E4" w:rsidRDefault="006C2433" w:rsidP="005556E4">
            <w:pPr>
              <w:spacing w:before="0"/>
              <w:jc w:val="both"/>
              <w:rPr>
                <w:rFonts w:asciiTheme="minorHAnsi" w:hAnsiTheme="minorHAnsi"/>
                <w:sz w:val="18"/>
                <w:szCs w:val="18"/>
              </w:rPr>
            </w:pPr>
            <w:r w:rsidRPr="005556E4">
              <w:rPr>
                <w:rFonts w:asciiTheme="minorHAnsi" w:hAnsiTheme="minorHAnsi"/>
                <w:sz w:val="18"/>
                <w:szCs w:val="18"/>
              </w:rPr>
              <w:t xml:space="preserve">Zmiana nazwy instrukcji z IKW/357 na </w:t>
            </w:r>
            <w:r w:rsidRPr="005556E4">
              <w:rPr>
                <w:rFonts w:asciiTheme="minorHAnsi" w:hAnsiTheme="minorHAnsi"/>
                <w:b/>
                <w:sz w:val="18"/>
                <w:szCs w:val="18"/>
              </w:rPr>
              <w:t>IKW1/357</w:t>
            </w:r>
            <w:r w:rsidRPr="005556E4">
              <w:rPr>
                <w:rFonts w:asciiTheme="minorHAnsi" w:hAnsiTheme="minorHAnsi"/>
                <w:sz w:val="18"/>
                <w:szCs w:val="18"/>
              </w:rPr>
              <w:t>.</w:t>
            </w:r>
          </w:p>
          <w:p w:rsidR="006C2433" w:rsidRPr="005556E4" w:rsidRDefault="006C2433" w:rsidP="005556E4">
            <w:pPr>
              <w:spacing w:before="0"/>
              <w:jc w:val="both"/>
              <w:rPr>
                <w:rFonts w:asciiTheme="minorHAnsi" w:hAnsiTheme="minorHAnsi"/>
                <w:sz w:val="18"/>
                <w:szCs w:val="18"/>
              </w:rPr>
            </w:pPr>
            <w:r w:rsidRPr="005556E4">
              <w:rPr>
                <w:rFonts w:asciiTheme="minorHAnsi" w:hAnsiTheme="minorHAnsi"/>
                <w:sz w:val="18"/>
                <w:szCs w:val="18"/>
              </w:rPr>
              <w:t>Uwaga redakcyjna.</w:t>
            </w:r>
          </w:p>
        </w:tc>
        <w:tc>
          <w:tcPr>
            <w:tcW w:w="2369" w:type="dxa"/>
          </w:tcPr>
          <w:p w:rsidR="006C2433" w:rsidRPr="005556E4" w:rsidRDefault="006C2433" w:rsidP="005556E4">
            <w:pPr>
              <w:pStyle w:val="Tekstpodstawowy"/>
              <w:spacing w:before="0" w:after="0"/>
              <w:jc w:val="center"/>
              <w:rPr>
                <w:rFonts w:asciiTheme="minorHAnsi" w:eastAsia="Calibr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6C2433" w:rsidRPr="005556E4" w:rsidRDefault="006C2433"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730DD2" w:rsidRPr="005556E4" w:rsidRDefault="00730DD2"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730DD2" w:rsidRPr="005556E4" w:rsidRDefault="00730DD2" w:rsidP="005556E4">
            <w:pPr>
              <w:spacing w:before="0"/>
              <w:jc w:val="both"/>
              <w:rPr>
                <w:rFonts w:asciiTheme="minorHAnsi" w:hAnsiTheme="minorHAnsi"/>
                <w:sz w:val="18"/>
                <w:szCs w:val="18"/>
              </w:rPr>
            </w:pPr>
            <w:r w:rsidRPr="005556E4">
              <w:rPr>
                <w:rFonts w:asciiTheme="minorHAnsi" w:hAnsiTheme="minorHAnsi"/>
                <w:sz w:val="18"/>
                <w:szCs w:val="18"/>
              </w:rPr>
              <w:t>P-1/357, P-2/357,  P-3/357, P-4/357, P-5/357, nagłówek KW1/357, nagłówek KW2/357</w:t>
            </w:r>
          </w:p>
          <w:p w:rsidR="00730DD2" w:rsidRPr="005556E4" w:rsidRDefault="00730DD2" w:rsidP="005556E4">
            <w:pPr>
              <w:spacing w:before="0"/>
              <w:jc w:val="both"/>
              <w:rPr>
                <w:rFonts w:asciiTheme="minorHAnsi" w:hAnsiTheme="minorHAnsi"/>
                <w:sz w:val="18"/>
                <w:szCs w:val="18"/>
              </w:rPr>
            </w:pPr>
            <w:r w:rsidRPr="005556E4">
              <w:rPr>
                <w:rFonts w:asciiTheme="minorHAnsi" w:hAnsiTheme="minorHAnsi"/>
                <w:sz w:val="18"/>
                <w:szCs w:val="18"/>
              </w:rPr>
              <w:t>Dostosowanie treści dokumentów do zapisów umowy o przyznaniu  pomocy oraz do treści reguły nr 18.</w:t>
            </w:r>
          </w:p>
          <w:p w:rsidR="00730DD2" w:rsidRPr="005556E4" w:rsidRDefault="00730DD2" w:rsidP="005556E4">
            <w:pPr>
              <w:spacing w:before="0"/>
              <w:rPr>
                <w:rFonts w:asciiTheme="minorHAnsi" w:hAnsiTheme="minorHAnsi"/>
                <w:sz w:val="18"/>
                <w:szCs w:val="18"/>
              </w:rPr>
            </w:pPr>
            <w:r w:rsidRPr="005556E4">
              <w:rPr>
                <w:rFonts w:asciiTheme="minorHAnsi" w:hAnsiTheme="minorHAnsi"/>
                <w:sz w:val="18"/>
                <w:szCs w:val="18"/>
              </w:rPr>
              <w:t xml:space="preserve">Usunięcie zapisów dotyczących </w:t>
            </w:r>
            <w:r w:rsidRPr="005556E4">
              <w:rPr>
                <w:rFonts w:asciiTheme="minorHAnsi" w:hAnsiTheme="minorHAnsi"/>
                <w:b/>
                <w:sz w:val="18"/>
                <w:szCs w:val="18"/>
              </w:rPr>
              <w:t>ponownej oceny postępowania</w:t>
            </w:r>
            <w:r w:rsidRPr="005556E4">
              <w:rPr>
                <w:rFonts w:asciiTheme="minorHAnsi" w:hAnsiTheme="minorHAnsi"/>
                <w:sz w:val="18"/>
                <w:szCs w:val="18"/>
              </w:rPr>
              <w:t xml:space="preserve"> o udzielenie zamówienia publicznego.</w:t>
            </w:r>
          </w:p>
          <w:p w:rsidR="00730DD2" w:rsidRPr="005556E4" w:rsidRDefault="00730DD2" w:rsidP="005556E4">
            <w:pPr>
              <w:spacing w:before="0"/>
              <w:rPr>
                <w:rFonts w:asciiTheme="minorHAnsi" w:hAnsiTheme="minorHAnsi"/>
                <w:sz w:val="18"/>
                <w:szCs w:val="18"/>
              </w:rPr>
            </w:pPr>
            <w:r w:rsidRPr="005556E4">
              <w:rPr>
                <w:rFonts w:asciiTheme="minorHAnsi" w:hAnsiTheme="minorHAnsi"/>
                <w:sz w:val="18"/>
                <w:szCs w:val="18"/>
              </w:rPr>
              <w:t>Zgodnie z zapisami umowy o przyznaniu pomocy Beneficjentowi przysługuje prawo do wniesienia do Samorządu Województwa  prośby o ponowne rozpatrzenie sprawy wraz z w uzasadnieniem  w zakresie oceny postępowania o udzielenie zamówienia publicznego.</w:t>
            </w:r>
          </w:p>
          <w:p w:rsidR="00730DD2" w:rsidRPr="005556E4" w:rsidRDefault="00730DD2" w:rsidP="005556E4">
            <w:pPr>
              <w:spacing w:before="0"/>
              <w:rPr>
                <w:rFonts w:asciiTheme="minorHAnsi" w:hAnsiTheme="minorHAnsi"/>
                <w:sz w:val="18"/>
                <w:szCs w:val="18"/>
              </w:rPr>
            </w:pPr>
          </w:p>
          <w:p w:rsidR="00730DD2" w:rsidRPr="005556E4" w:rsidRDefault="00730DD2" w:rsidP="005556E4">
            <w:pPr>
              <w:spacing w:before="0"/>
              <w:rPr>
                <w:rFonts w:asciiTheme="minorHAnsi" w:hAnsiTheme="minorHAnsi"/>
                <w:sz w:val="18"/>
                <w:szCs w:val="18"/>
              </w:rPr>
            </w:pPr>
            <w:r w:rsidRPr="005556E4">
              <w:rPr>
                <w:rFonts w:asciiTheme="minorHAnsi" w:hAnsiTheme="minorHAnsi"/>
                <w:sz w:val="18"/>
                <w:szCs w:val="18"/>
              </w:rPr>
              <w:t>W związku z tym, że ponowne rozpatrzenie sprawy odbywa się w oparciu o procedurę KP-611-366-ARiMR „Rozpatrywanie odwołań (…), zgodnie z regułą nr 18), zapisy ujęte w P-1/357, P-2/357,  P-3/357, P-4/357, P-5/357, nagłówku KW1/357, nagłówku KW2/357 w zakresie ponownej oceny postępowania nie mają zastosowania.</w:t>
            </w:r>
          </w:p>
        </w:tc>
        <w:tc>
          <w:tcPr>
            <w:tcW w:w="2369" w:type="dxa"/>
          </w:tcPr>
          <w:p w:rsidR="00730DD2" w:rsidRPr="005556E4" w:rsidRDefault="00730DD2" w:rsidP="005556E4">
            <w:pPr>
              <w:pStyle w:val="Tekstpodstawowy"/>
              <w:spacing w:before="0" w:after="0"/>
              <w:jc w:val="center"/>
              <w:rPr>
                <w:rFonts w:asciiTheme="minorHAnsi" w:eastAsia="Calibr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730DD2" w:rsidRPr="005556E4" w:rsidRDefault="00730DD2"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3A6ADC" w:rsidRPr="005556E4" w:rsidRDefault="003A6AD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3A6ADC" w:rsidRPr="005556E4" w:rsidRDefault="003A6ADC" w:rsidP="005556E4">
            <w:pPr>
              <w:spacing w:before="0"/>
              <w:jc w:val="both"/>
              <w:rPr>
                <w:rFonts w:asciiTheme="minorHAnsi" w:hAnsiTheme="minorHAnsi"/>
                <w:sz w:val="18"/>
                <w:szCs w:val="18"/>
              </w:rPr>
            </w:pPr>
            <w:r w:rsidRPr="005556E4">
              <w:rPr>
                <w:rFonts w:asciiTheme="minorHAnsi" w:hAnsiTheme="minorHAnsi"/>
                <w:sz w:val="18"/>
                <w:szCs w:val="18"/>
              </w:rPr>
              <w:t>P-2/357,  P-3/357</w:t>
            </w:r>
          </w:p>
          <w:p w:rsidR="003A6ADC" w:rsidRPr="005556E4" w:rsidRDefault="003A6ADC" w:rsidP="005556E4">
            <w:pPr>
              <w:spacing w:before="0"/>
              <w:jc w:val="both"/>
              <w:rPr>
                <w:rFonts w:asciiTheme="minorHAnsi" w:hAnsiTheme="minorHAnsi"/>
                <w:sz w:val="18"/>
                <w:szCs w:val="18"/>
              </w:rPr>
            </w:pPr>
            <w:r w:rsidRPr="005556E4">
              <w:rPr>
                <w:rFonts w:asciiTheme="minorHAnsi" w:hAnsiTheme="minorHAnsi"/>
                <w:sz w:val="18"/>
                <w:szCs w:val="18"/>
              </w:rPr>
              <w:t>Dostosowanie treści dokumentów do zapisów umowy o przyznaniu  pomocy.</w:t>
            </w:r>
          </w:p>
          <w:p w:rsidR="003A6ADC" w:rsidRPr="005556E4" w:rsidRDefault="003A6ADC" w:rsidP="005556E4">
            <w:pPr>
              <w:spacing w:before="0"/>
              <w:jc w:val="both"/>
              <w:rPr>
                <w:rFonts w:asciiTheme="minorHAnsi" w:hAnsiTheme="minorHAnsi"/>
                <w:sz w:val="18"/>
                <w:szCs w:val="18"/>
              </w:rPr>
            </w:pPr>
            <w:r w:rsidRPr="005556E4">
              <w:rPr>
                <w:rFonts w:asciiTheme="minorHAnsi" w:hAnsiTheme="minorHAnsi"/>
                <w:sz w:val="18"/>
                <w:szCs w:val="18"/>
              </w:rPr>
              <w:t>Zmiana zapisu:</w:t>
            </w:r>
          </w:p>
          <w:p w:rsidR="003A6ADC" w:rsidRPr="005556E4" w:rsidRDefault="003A6ADC" w:rsidP="005556E4">
            <w:pPr>
              <w:spacing w:before="0"/>
              <w:jc w:val="both"/>
              <w:rPr>
                <w:rFonts w:asciiTheme="minorHAnsi" w:hAnsiTheme="minorHAnsi"/>
                <w:sz w:val="18"/>
                <w:szCs w:val="18"/>
              </w:rPr>
            </w:pPr>
            <w:r w:rsidRPr="005556E4">
              <w:rPr>
                <w:rFonts w:asciiTheme="minorHAnsi" w:hAnsiTheme="minorHAnsi"/>
                <w:i/>
                <w:sz w:val="18"/>
                <w:szCs w:val="18"/>
              </w:rPr>
              <w:t>„Uprzejmie informuję, że zgodnie z §… ust… Beneficjentowi przysługuje prawo do wniesienia prośby wraz z uzasadnieniem do …………., o ponowną ocenę postępowania o udzielenie zamówienia publicznego, w terminie 21 dni od dnia otrzymania niniejszego pisma.</w:t>
            </w:r>
            <w:r w:rsidRPr="005556E4">
              <w:rPr>
                <w:rFonts w:asciiTheme="minorHAnsi" w:hAnsiTheme="minorHAnsi"/>
                <w:sz w:val="18"/>
                <w:szCs w:val="18"/>
              </w:rPr>
              <w:t xml:space="preserve">” </w:t>
            </w:r>
          </w:p>
          <w:p w:rsidR="003A6ADC" w:rsidRPr="005556E4" w:rsidRDefault="003A6ADC" w:rsidP="005556E4">
            <w:pPr>
              <w:spacing w:before="0"/>
              <w:jc w:val="both"/>
              <w:rPr>
                <w:rFonts w:asciiTheme="minorHAnsi" w:hAnsiTheme="minorHAnsi"/>
                <w:sz w:val="18"/>
                <w:szCs w:val="18"/>
              </w:rPr>
            </w:pPr>
          </w:p>
          <w:p w:rsidR="003A6ADC" w:rsidRPr="005556E4" w:rsidRDefault="003A6ADC" w:rsidP="005556E4">
            <w:pPr>
              <w:spacing w:before="0"/>
              <w:jc w:val="both"/>
              <w:rPr>
                <w:rFonts w:asciiTheme="minorHAnsi" w:hAnsiTheme="minorHAnsi"/>
                <w:sz w:val="18"/>
                <w:szCs w:val="18"/>
              </w:rPr>
            </w:pPr>
            <w:r w:rsidRPr="005556E4">
              <w:rPr>
                <w:rFonts w:asciiTheme="minorHAnsi" w:hAnsiTheme="minorHAnsi"/>
                <w:sz w:val="18"/>
                <w:szCs w:val="18"/>
              </w:rPr>
              <w:t xml:space="preserve">na zapis </w:t>
            </w:r>
          </w:p>
          <w:p w:rsidR="003A6ADC" w:rsidRPr="005556E4" w:rsidRDefault="003A6ADC" w:rsidP="005556E4">
            <w:pPr>
              <w:spacing w:before="0"/>
              <w:jc w:val="both"/>
              <w:rPr>
                <w:rFonts w:asciiTheme="minorHAnsi" w:hAnsiTheme="minorHAnsi"/>
                <w:sz w:val="18"/>
                <w:szCs w:val="18"/>
              </w:rPr>
            </w:pPr>
            <w:r w:rsidRPr="005556E4">
              <w:rPr>
                <w:rFonts w:asciiTheme="minorHAnsi" w:hAnsiTheme="minorHAnsi"/>
                <w:i/>
                <w:sz w:val="18"/>
                <w:szCs w:val="18"/>
              </w:rPr>
              <w:t xml:space="preserve">„Uprzejmie informuję, że zgodnie z §… ust… Beneficjentowi przysługuje prawo do wniesienia prośby </w:t>
            </w:r>
            <w:r w:rsidRPr="005556E4">
              <w:rPr>
                <w:rFonts w:asciiTheme="minorHAnsi" w:hAnsiTheme="minorHAnsi"/>
                <w:b/>
                <w:i/>
                <w:sz w:val="18"/>
                <w:szCs w:val="18"/>
              </w:rPr>
              <w:t>o ponowne rozpatrzenie sprawy</w:t>
            </w:r>
            <w:r w:rsidRPr="005556E4">
              <w:rPr>
                <w:rFonts w:asciiTheme="minorHAnsi" w:hAnsiTheme="minorHAnsi"/>
                <w:i/>
                <w:sz w:val="18"/>
                <w:szCs w:val="18"/>
              </w:rPr>
              <w:t xml:space="preserve"> wraz z uzasadnieniem </w:t>
            </w:r>
            <w:r w:rsidRPr="005556E4">
              <w:rPr>
                <w:rFonts w:asciiTheme="minorHAnsi" w:hAnsiTheme="minorHAnsi"/>
                <w:b/>
                <w:i/>
                <w:sz w:val="18"/>
                <w:szCs w:val="18"/>
              </w:rPr>
              <w:t>w zakresie oceny postępowania o udzielenie zamówienia publicznego</w:t>
            </w:r>
            <w:r w:rsidRPr="005556E4">
              <w:rPr>
                <w:rFonts w:asciiTheme="minorHAnsi" w:hAnsiTheme="minorHAnsi"/>
                <w:i/>
                <w:sz w:val="18"/>
                <w:szCs w:val="18"/>
              </w:rPr>
              <w:t xml:space="preserve"> do …………., w terminie 21 dni od dnia otrzymania niniejszego pisma.”</w:t>
            </w:r>
          </w:p>
          <w:p w:rsidR="003A6ADC" w:rsidRPr="005556E4" w:rsidRDefault="003A6ADC" w:rsidP="005556E4">
            <w:pPr>
              <w:spacing w:before="0"/>
              <w:rPr>
                <w:rFonts w:asciiTheme="minorHAnsi" w:hAnsiTheme="minorHAnsi"/>
                <w:sz w:val="18"/>
                <w:szCs w:val="18"/>
              </w:rPr>
            </w:pPr>
            <w:r w:rsidRPr="005556E4">
              <w:rPr>
                <w:rFonts w:asciiTheme="minorHAnsi" w:hAnsiTheme="minorHAnsi"/>
                <w:sz w:val="18"/>
                <w:szCs w:val="18"/>
              </w:rPr>
              <w:t>Zgodnie z zapisami umowy o przyznaniu pomocy Beneficjentowi przysługuje prawo do wniesienia do Samorządu Województwa  prośby o ponowne rozpatrzenie sprawy wraz z w uzasadnieniem  w zakresie oceny postępowania o udzielenie zamówienia publicznego.</w:t>
            </w:r>
          </w:p>
          <w:p w:rsidR="003A6ADC" w:rsidRPr="005556E4" w:rsidRDefault="003A6ADC" w:rsidP="005556E4">
            <w:pPr>
              <w:spacing w:before="0"/>
              <w:jc w:val="both"/>
              <w:rPr>
                <w:rFonts w:asciiTheme="minorHAnsi" w:hAnsiTheme="minorHAnsi"/>
                <w:sz w:val="18"/>
                <w:szCs w:val="18"/>
              </w:rPr>
            </w:pPr>
          </w:p>
        </w:tc>
        <w:tc>
          <w:tcPr>
            <w:tcW w:w="2369" w:type="dxa"/>
          </w:tcPr>
          <w:p w:rsidR="003A6ADC" w:rsidRPr="005556E4" w:rsidRDefault="003A6ADC" w:rsidP="005556E4">
            <w:pPr>
              <w:pStyle w:val="Tekstpodstawowy"/>
              <w:spacing w:before="0" w:after="0"/>
              <w:jc w:val="center"/>
              <w:rPr>
                <w:rFonts w:asciiTheme="minorHAnsi" w:eastAsia="Calibr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3A6ADC" w:rsidRPr="005556E4" w:rsidRDefault="003A6AD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767745" w:rsidRPr="005556E4" w:rsidRDefault="00767745"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767745" w:rsidRPr="005556E4" w:rsidRDefault="00767745" w:rsidP="005556E4">
            <w:pPr>
              <w:spacing w:before="0"/>
              <w:jc w:val="both"/>
              <w:rPr>
                <w:rFonts w:asciiTheme="minorHAnsi" w:hAnsiTheme="minorHAnsi"/>
                <w:sz w:val="18"/>
                <w:szCs w:val="18"/>
              </w:rPr>
            </w:pPr>
            <w:r w:rsidRPr="005556E4">
              <w:rPr>
                <w:rFonts w:asciiTheme="minorHAnsi" w:hAnsiTheme="minorHAnsi"/>
                <w:sz w:val="18"/>
                <w:szCs w:val="18"/>
              </w:rPr>
              <w:t>IKW/357 str. 16</w:t>
            </w:r>
          </w:p>
          <w:p w:rsidR="00767745" w:rsidRPr="005556E4" w:rsidRDefault="00767745" w:rsidP="005556E4">
            <w:pPr>
              <w:spacing w:before="0"/>
              <w:jc w:val="both"/>
              <w:rPr>
                <w:rFonts w:asciiTheme="minorHAnsi" w:hAnsiTheme="minorHAnsi"/>
                <w:sz w:val="18"/>
                <w:szCs w:val="18"/>
              </w:rPr>
            </w:pPr>
            <w:r w:rsidRPr="005556E4">
              <w:rPr>
                <w:rFonts w:asciiTheme="minorHAnsi" w:hAnsiTheme="minorHAnsi"/>
                <w:sz w:val="18"/>
                <w:szCs w:val="18"/>
              </w:rPr>
              <w:t>IKW2/357 str. 19</w:t>
            </w:r>
          </w:p>
          <w:p w:rsidR="00767745" w:rsidRPr="005556E4" w:rsidRDefault="00767745" w:rsidP="005556E4">
            <w:pPr>
              <w:spacing w:before="0"/>
              <w:jc w:val="both"/>
              <w:rPr>
                <w:rFonts w:asciiTheme="minorHAnsi" w:hAnsiTheme="minorHAnsi"/>
                <w:sz w:val="18"/>
                <w:szCs w:val="18"/>
              </w:rPr>
            </w:pPr>
            <w:r w:rsidRPr="005556E4">
              <w:rPr>
                <w:rFonts w:asciiTheme="minorHAnsi" w:hAnsiTheme="minorHAnsi"/>
                <w:sz w:val="18"/>
                <w:szCs w:val="18"/>
              </w:rPr>
              <w:t>Dostosowanie zapisów do obecnego przebiegu procesu weryfikacji postępowania o udzielenie zamówienia publicznego.</w:t>
            </w:r>
          </w:p>
          <w:p w:rsidR="00767745" w:rsidRPr="005556E4" w:rsidRDefault="00767745" w:rsidP="005556E4">
            <w:pPr>
              <w:spacing w:before="0"/>
              <w:rPr>
                <w:rFonts w:asciiTheme="minorHAnsi" w:hAnsiTheme="minorHAnsi"/>
                <w:b/>
                <w:i/>
                <w:sz w:val="18"/>
                <w:szCs w:val="18"/>
              </w:rPr>
            </w:pPr>
            <w:r w:rsidRPr="005556E4">
              <w:rPr>
                <w:rFonts w:asciiTheme="minorHAnsi" w:hAnsiTheme="minorHAnsi"/>
                <w:sz w:val="18"/>
                <w:szCs w:val="18"/>
              </w:rPr>
              <w:t xml:space="preserve">Usunięcie zapisu: </w:t>
            </w:r>
            <w:r w:rsidRPr="005556E4">
              <w:rPr>
                <w:rFonts w:asciiTheme="minorHAnsi" w:hAnsiTheme="minorHAnsi"/>
                <w:b/>
                <w:i/>
                <w:sz w:val="18"/>
                <w:szCs w:val="18"/>
              </w:rPr>
              <w:t>„Po zakończeniu postępowania należy przekazać jego wynik komórce weryfikującej wniosek o płatność wraz ze wskazanymi ewentualnymi naruszeniami (jeśli wystąpiły) i nałożonymi karami za te naruszenia.”</w:t>
            </w:r>
          </w:p>
          <w:p w:rsidR="00767745" w:rsidRPr="005556E4" w:rsidRDefault="00767745" w:rsidP="005556E4">
            <w:pPr>
              <w:spacing w:before="0"/>
              <w:rPr>
                <w:rFonts w:asciiTheme="minorHAnsi" w:hAnsiTheme="minorHAnsi"/>
                <w:sz w:val="18"/>
                <w:szCs w:val="18"/>
              </w:rPr>
            </w:pPr>
            <w:r w:rsidRPr="005556E4">
              <w:rPr>
                <w:rFonts w:asciiTheme="minorHAnsi" w:hAnsiTheme="minorHAnsi"/>
                <w:sz w:val="18"/>
                <w:szCs w:val="18"/>
              </w:rPr>
              <w:t>Proces weryfikacji postępowania o udzielenie zamówienia publicznego odbywa się przed złożeniem wniosku o płatność. Ponadto zgodnie z regułą nr 5 pracownicy dokonujący oceny wniosku o płatność obowiązani są zapoznać się z wynikiem oceny w sprawie zamówień publicznych.</w:t>
            </w:r>
          </w:p>
        </w:tc>
        <w:tc>
          <w:tcPr>
            <w:tcW w:w="2369" w:type="dxa"/>
          </w:tcPr>
          <w:p w:rsidR="00767745" w:rsidRPr="005556E4" w:rsidRDefault="0076774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p w:rsidR="00767745" w:rsidRPr="005556E4" w:rsidRDefault="00767745" w:rsidP="005556E4">
            <w:pPr>
              <w:pStyle w:val="Tekstpodstawowy"/>
              <w:spacing w:before="0" w:after="0"/>
              <w:jc w:val="center"/>
              <w:rPr>
                <w:rFonts w:asciiTheme="minorHAnsi" w:hAnsiTheme="minorHAnsi"/>
                <w:sz w:val="18"/>
                <w:szCs w:val="18"/>
              </w:rPr>
            </w:pPr>
          </w:p>
          <w:p w:rsidR="00767745" w:rsidRPr="005556E4" w:rsidRDefault="00767745" w:rsidP="005556E4">
            <w:pPr>
              <w:pStyle w:val="Tekstpodstawowy"/>
              <w:spacing w:before="0" w:after="0"/>
              <w:jc w:val="center"/>
              <w:rPr>
                <w:rFonts w:asciiTheme="minorHAnsi" w:eastAsia="Calibri" w:hAnsiTheme="minorHAnsi"/>
                <w:sz w:val="18"/>
                <w:szCs w:val="18"/>
              </w:rPr>
            </w:pPr>
            <w:r w:rsidRPr="005556E4">
              <w:rPr>
                <w:rFonts w:asciiTheme="minorHAnsi" w:hAnsiTheme="minorHAnsi"/>
                <w:sz w:val="18"/>
                <w:szCs w:val="18"/>
              </w:rPr>
              <w:t>Częściowo uwzględniona. Przeredagowano zapisy w instrukcjach i regułach. Uwaga dotyczy wewnętrznych regulacji w podmiotach wdrażających.</w:t>
            </w:r>
          </w:p>
        </w:tc>
        <w:tc>
          <w:tcPr>
            <w:tcW w:w="2589" w:type="dxa"/>
            <w:shd w:val="clear" w:color="auto" w:fill="CCCCCC"/>
          </w:tcPr>
          <w:p w:rsidR="00767745" w:rsidRPr="005556E4" w:rsidRDefault="00767745"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D1BA5" w:rsidRPr="005556E4" w:rsidRDefault="004D1BA5"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D1BA5" w:rsidRPr="005556E4" w:rsidRDefault="004D1BA5" w:rsidP="005556E4">
            <w:pPr>
              <w:spacing w:before="0"/>
              <w:jc w:val="both"/>
              <w:rPr>
                <w:rFonts w:asciiTheme="minorHAnsi" w:hAnsiTheme="minorHAnsi"/>
                <w:sz w:val="18"/>
                <w:szCs w:val="18"/>
              </w:rPr>
            </w:pPr>
            <w:r w:rsidRPr="005556E4">
              <w:rPr>
                <w:rFonts w:asciiTheme="minorHAnsi" w:hAnsiTheme="minorHAnsi"/>
                <w:sz w:val="18"/>
                <w:szCs w:val="18"/>
              </w:rPr>
              <w:t>Karta weryfikacji:</w:t>
            </w:r>
          </w:p>
          <w:p w:rsidR="004D1BA5" w:rsidRPr="005556E4" w:rsidRDefault="004D1BA5" w:rsidP="005556E4">
            <w:pPr>
              <w:spacing w:before="0"/>
              <w:jc w:val="both"/>
              <w:rPr>
                <w:rFonts w:asciiTheme="minorHAnsi" w:hAnsiTheme="minorHAnsi"/>
                <w:sz w:val="18"/>
                <w:szCs w:val="18"/>
              </w:rPr>
            </w:pPr>
            <w:r w:rsidRPr="005556E4">
              <w:rPr>
                <w:rFonts w:asciiTheme="minorHAnsi" w:hAnsiTheme="minorHAnsi"/>
                <w:sz w:val="18"/>
                <w:szCs w:val="18"/>
              </w:rPr>
              <w:t>Numer karty</w:t>
            </w:r>
          </w:p>
          <w:p w:rsidR="004D1BA5" w:rsidRPr="005556E4" w:rsidRDefault="004D1BA5" w:rsidP="005556E4">
            <w:pPr>
              <w:spacing w:before="0"/>
              <w:jc w:val="both"/>
              <w:rPr>
                <w:rFonts w:asciiTheme="minorHAnsi" w:hAnsiTheme="minorHAnsi"/>
                <w:sz w:val="18"/>
                <w:szCs w:val="18"/>
              </w:rPr>
            </w:pPr>
            <w:r w:rsidRPr="005556E4">
              <w:rPr>
                <w:rFonts w:asciiTheme="minorHAnsi" w:hAnsiTheme="minorHAnsi"/>
                <w:sz w:val="18"/>
                <w:szCs w:val="18"/>
              </w:rPr>
              <w:t>Jest: KW1/357</w:t>
            </w:r>
          </w:p>
          <w:p w:rsidR="004D1BA5" w:rsidRPr="005556E4" w:rsidRDefault="004D1BA5" w:rsidP="005556E4">
            <w:pPr>
              <w:spacing w:before="0"/>
              <w:jc w:val="both"/>
              <w:rPr>
                <w:rFonts w:asciiTheme="minorHAnsi" w:hAnsiTheme="minorHAnsi"/>
                <w:sz w:val="18"/>
                <w:szCs w:val="18"/>
              </w:rPr>
            </w:pPr>
            <w:r w:rsidRPr="005556E4">
              <w:rPr>
                <w:rFonts w:asciiTheme="minorHAnsi" w:hAnsiTheme="minorHAnsi"/>
                <w:sz w:val="18"/>
                <w:szCs w:val="18"/>
              </w:rPr>
              <w:t>Winno być: KW-1/357</w:t>
            </w:r>
          </w:p>
          <w:p w:rsidR="004D1BA5" w:rsidRPr="005556E4" w:rsidRDefault="004D1BA5"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4D1BA5" w:rsidRPr="005556E4" w:rsidRDefault="004D1BA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4D1BA5" w:rsidRPr="005556E4" w:rsidRDefault="004D1BA5"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F40579" w:rsidRPr="005556E4" w:rsidRDefault="00F4057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F40579" w:rsidRPr="005556E4" w:rsidRDefault="00F40579" w:rsidP="005556E4">
            <w:pPr>
              <w:spacing w:before="0"/>
              <w:jc w:val="both"/>
              <w:rPr>
                <w:rFonts w:asciiTheme="minorHAnsi" w:hAnsiTheme="minorHAnsi"/>
                <w:sz w:val="18"/>
                <w:szCs w:val="18"/>
              </w:rPr>
            </w:pPr>
            <w:r w:rsidRPr="005556E4">
              <w:rPr>
                <w:rFonts w:asciiTheme="minorHAnsi" w:hAnsiTheme="minorHAnsi"/>
                <w:sz w:val="18"/>
                <w:szCs w:val="18"/>
              </w:rPr>
              <w:t>Karta weryfikacji. Część A: Weryfikacja wstępna punkt 9: Czy postępowanie zostało objete kontrolą uprzednią</w:t>
            </w:r>
          </w:p>
          <w:p w:rsidR="00F40579" w:rsidRPr="005556E4" w:rsidRDefault="00F40579" w:rsidP="005556E4">
            <w:pPr>
              <w:spacing w:before="0"/>
              <w:jc w:val="both"/>
              <w:rPr>
                <w:rFonts w:asciiTheme="minorHAnsi" w:hAnsiTheme="minorHAnsi"/>
                <w:sz w:val="18"/>
                <w:szCs w:val="18"/>
              </w:rPr>
            </w:pPr>
            <w:r w:rsidRPr="005556E4">
              <w:rPr>
                <w:rFonts w:asciiTheme="minorHAnsi" w:hAnsiTheme="minorHAnsi"/>
                <w:sz w:val="18"/>
                <w:szCs w:val="18"/>
              </w:rPr>
              <w:t>Błędna numeracja punktu. Jest: „9” oraz „objete”</w:t>
            </w:r>
          </w:p>
          <w:p w:rsidR="00F40579" w:rsidRPr="005556E4" w:rsidRDefault="00F40579" w:rsidP="005556E4">
            <w:pPr>
              <w:spacing w:before="0"/>
              <w:jc w:val="both"/>
              <w:rPr>
                <w:rFonts w:asciiTheme="minorHAnsi" w:hAnsiTheme="minorHAnsi"/>
                <w:sz w:val="18"/>
                <w:szCs w:val="18"/>
              </w:rPr>
            </w:pPr>
            <w:r w:rsidRPr="005556E4">
              <w:rPr>
                <w:rFonts w:asciiTheme="minorHAnsi" w:hAnsiTheme="minorHAnsi"/>
                <w:sz w:val="18"/>
                <w:szCs w:val="18"/>
              </w:rPr>
              <w:t>Winno być: „8” oraz „objęte”</w:t>
            </w:r>
          </w:p>
          <w:p w:rsidR="00F40579" w:rsidRPr="005556E4" w:rsidRDefault="00F40579" w:rsidP="005556E4">
            <w:pPr>
              <w:spacing w:before="0"/>
              <w:jc w:val="both"/>
              <w:rPr>
                <w:rFonts w:asciiTheme="minorHAnsi" w:hAnsiTheme="minorHAnsi"/>
                <w:sz w:val="18"/>
                <w:szCs w:val="18"/>
              </w:rPr>
            </w:pPr>
            <w:r w:rsidRPr="005556E4">
              <w:rPr>
                <w:rFonts w:asciiTheme="minorHAnsi" w:hAnsiTheme="minorHAnsi"/>
                <w:sz w:val="18"/>
                <w:szCs w:val="18"/>
              </w:rPr>
              <w:t>Omyka w numeracji oraz omyłka pisarska</w:t>
            </w:r>
          </w:p>
        </w:tc>
        <w:tc>
          <w:tcPr>
            <w:tcW w:w="2369" w:type="dxa"/>
          </w:tcPr>
          <w:p w:rsidR="00F40579" w:rsidRPr="005556E4" w:rsidRDefault="00F4057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F40579" w:rsidRPr="005556E4" w:rsidRDefault="00F4057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501E2" w:rsidRPr="005556E4" w:rsidRDefault="00E501E2"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501E2" w:rsidRPr="005556E4" w:rsidRDefault="00E501E2" w:rsidP="005556E4">
            <w:pPr>
              <w:spacing w:before="0"/>
              <w:jc w:val="both"/>
              <w:rPr>
                <w:rFonts w:asciiTheme="minorHAnsi" w:hAnsiTheme="minorHAnsi"/>
                <w:sz w:val="18"/>
                <w:szCs w:val="18"/>
              </w:rPr>
            </w:pPr>
            <w:r w:rsidRPr="005556E4">
              <w:rPr>
                <w:rFonts w:asciiTheme="minorHAnsi" w:hAnsiTheme="minorHAnsi"/>
                <w:sz w:val="18"/>
                <w:szCs w:val="18"/>
              </w:rPr>
              <w:t>„Instrukcja wypełniania karty weryfikacji postępowania o udzielenie zamówienia publicznego dla postępowań wszczętych przed wejściem w życie ustawy z dnia 22 czerwca 2016 r….”</w:t>
            </w:r>
          </w:p>
          <w:p w:rsidR="00E501E2" w:rsidRPr="005556E4" w:rsidRDefault="00E501E2" w:rsidP="005556E4">
            <w:pPr>
              <w:spacing w:before="0"/>
              <w:jc w:val="both"/>
              <w:rPr>
                <w:rFonts w:asciiTheme="minorHAnsi" w:hAnsiTheme="minorHAnsi"/>
                <w:sz w:val="18"/>
                <w:szCs w:val="18"/>
              </w:rPr>
            </w:pPr>
            <w:r w:rsidRPr="005556E4">
              <w:rPr>
                <w:rFonts w:asciiTheme="minorHAnsi" w:hAnsiTheme="minorHAnsi"/>
                <w:sz w:val="18"/>
                <w:szCs w:val="18"/>
              </w:rPr>
              <w:t>Błędne oznaczenie instrukcji. Jest IKW/357</w:t>
            </w:r>
          </w:p>
          <w:p w:rsidR="00E501E2" w:rsidRPr="005556E4" w:rsidRDefault="00E501E2" w:rsidP="005556E4">
            <w:pPr>
              <w:spacing w:before="0"/>
              <w:jc w:val="both"/>
              <w:rPr>
                <w:rFonts w:asciiTheme="minorHAnsi" w:hAnsiTheme="minorHAnsi"/>
                <w:sz w:val="18"/>
                <w:szCs w:val="18"/>
              </w:rPr>
            </w:pPr>
            <w:r w:rsidRPr="005556E4">
              <w:rPr>
                <w:rFonts w:asciiTheme="minorHAnsi" w:hAnsiTheme="minorHAnsi"/>
                <w:sz w:val="18"/>
                <w:szCs w:val="18"/>
              </w:rPr>
              <w:t>Winno być: IKW-1/357</w:t>
            </w:r>
          </w:p>
          <w:p w:rsidR="00E501E2" w:rsidRPr="005556E4" w:rsidRDefault="00E501E2"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E501E2" w:rsidRPr="005556E4" w:rsidRDefault="00E501E2"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E501E2" w:rsidRPr="005556E4" w:rsidRDefault="00E501E2"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FD75AC" w:rsidRPr="005556E4" w:rsidRDefault="00FD75A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FD75AC" w:rsidRPr="005556E4" w:rsidRDefault="00FD75AC" w:rsidP="005556E4">
            <w:pPr>
              <w:spacing w:before="0"/>
              <w:jc w:val="both"/>
              <w:rPr>
                <w:rFonts w:asciiTheme="minorHAnsi" w:hAnsiTheme="minorHAnsi"/>
                <w:sz w:val="18"/>
                <w:szCs w:val="18"/>
              </w:rPr>
            </w:pPr>
            <w:r w:rsidRPr="005556E4">
              <w:rPr>
                <w:rFonts w:asciiTheme="minorHAnsi" w:hAnsiTheme="minorHAnsi"/>
                <w:sz w:val="18"/>
                <w:szCs w:val="18"/>
              </w:rPr>
              <w:t>„Instrukcja wypełniania karty weryfikacji postępowania o udzielenie zamówienia publicznego dla postępowań wszczętych przed wejściem w życie ustawy z dnia 22 czerwca 2016 r….”</w:t>
            </w:r>
          </w:p>
          <w:p w:rsidR="00FD75AC" w:rsidRPr="005556E4" w:rsidRDefault="00FD75AC" w:rsidP="005556E4">
            <w:pPr>
              <w:spacing w:before="0"/>
              <w:jc w:val="both"/>
              <w:rPr>
                <w:rFonts w:asciiTheme="minorHAnsi" w:hAnsiTheme="minorHAnsi"/>
                <w:sz w:val="18"/>
                <w:szCs w:val="18"/>
              </w:rPr>
            </w:pPr>
            <w:r w:rsidRPr="005556E4">
              <w:rPr>
                <w:rFonts w:asciiTheme="minorHAnsi" w:hAnsiTheme="minorHAnsi"/>
                <w:sz w:val="18"/>
                <w:szCs w:val="18"/>
              </w:rPr>
              <w:t>Zalecenia ogólne, pkt 1.</w:t>
            </w:r>
          </w:p>
          <w:p w:rsidR="00FD75AC" w:rsidRPr="005556E4" w:rsidRDefault="00FD75AC" w:rsidP="005556E4">
            <w:pPr>
              <w:spacing w:before="0"/>
              <w:jc w:val="both"/>
              <w:rPr>
                <w:rFonts w:asciiTheme="minorHAnsi" w:hAnsiTheme="minorHAnsi"/>
                <w:sz w:val="18"/>
                <w:szCs w:val="18"/>
              </w:rPr>
            </w:pPr>
            <w:r w:rsidRPr="005556E4">
              <w:rPr>
                <w:rFonts w:asciiTheme="minorHAnsi" w:hAnsiTheme="minorHAnsi"/>
                <w:sz w:val="18"/>
                <w:szCs w:val="18"/>
              </w:rPr>
              <w:t>Błędny numer instrukcji. Jest KW1/357</w:t>
            </w:r>
          </w:p>
          <w:p w:rsidR="00FD75AC" w:rsidRPr="005556E4" w:rsidRDefault="00FD75AC" w:rsidP="005556E4">
            <w:pPr>
              <w:spacing w:before="0"/>
              <w:jc w:val="both"/>
              <w:rPr>
                <w:rFonts w:asciiTheme="minorHAnsi" w:hAnsiTheme="minorHAnsi"/>
                <w:sz w:val="18"/>
                <w:szCs w:val="18"/>
              </w:rPr>
            </w:pPr>
            <w:r w:rsidRPr="005556E4">
              <w:rPr>
                <w:rFonts w:asciiTheme="minorHAnsi" w:hAnsiTheme="minorHAnsi"/>
                <w:sz w:val="18"/>
                <w:szCs w:val="18"/>
              </w:rPr>
              <w:t>Winno być KW-1/357</w:t>
            </w:r>
          </w:p>
          <w:p w:rsidR="00FD75AC" w:rsidRPr="005556E4" w:rsidRDefault="00FD75AC"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FD75AC" w:rsidRPr="005556E4" w:rsidRDefault="00FD75AC"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FD75AC" w:rsidRPr="005556E4" w:rsidRDefault="00FD75A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8D275E" w:rsidRPr="005556E4" w:rsidRDefault="008D275E"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8D275E" w:rsidRPr="005556E4" w:rsidRDefault="008D275E" w:rsidP="005556E4">
            <w:pPr>
              <w:spacing w:before="0"/>
              <w:jc w:val="both"/>
              <w:rPr>
                <w:rFonts w:asciiTheme="minorHAnsi" w:hAnsiTheme="minorHAnsi"/>
                <w:sz w:val="18"/>
                <w:szCs w:val="18"/>
              </w:rPr>
            </w:pPr>
            <w:r w:rsidRPr="005556E4">
              <w:rPr>
                <w:rFonts w:asciiTheme="minorHAnsi" w:hAnsiTheme="minorHAnsi"/>
                <w:sz w:val="18"/>
                <w:szCs w:val="18"/>
              </w:rPr>
              <w:t>„Instrukcja wypełniania karty weryfikacji postępowania o udzielenie zamówienia publicznego dla postępowań wszczętych przed wejściem w życie ustawy z dnia 22 czerwca 2016 r….”</w:t>
            </w:r>
          </w:p>
          <w:p w:rsidR="008D275E" w:rsidRPr="005556E4" w:rsidRDefault="008D275E" w:rsidP="005556E4">
            <w:pPr>
              <w:spacing w:before="0"/>
              <w:jc w:val="both"/>
              <w:rPr>
                <w:rFonts w:asciiTheme="minorHAnsi" w:hAnsiTheme="minorHAnsi"/>
                <w:sz w:val="18"/>
                <w:szCs w:val="18"/>
              </w:rPr>
            </w:pPr>
            <w:r w:rsidRPr="005556E4">
              <w:rPr>
                <w:rFonts w:asciiTheme="minorHAnsi" w:hAnsiTheme="minorHAnsi"/>
                <w:sz w:val="18"/>
                <w:szCs w:val="18"/>
              </w:rPr>
              <w:t>Zalecenia ogólne, pkt 3.</w:t>
            </w:r>
          </w:p>
          <w:p w:rsidR="008D275E" w:rsidRPr="005556E4" w:rsidRDefault="008D275E" w:rsidP="005556E4">
            <w:pPr>
              <w:spacing w:before="0"/>
              <w:jc w:val="both"/>
              <w:rPr>
                <w:rFonts w:asciiTheme="minorHAnsi" w:hAnsiTheme="minorHAnsi"/>
                <w:sz w:val="18"/>
                <w:szCs w:val="18"/>
              </w:rPr>
            </w:pPr>
            <w:r w:rsidRPr="005556E4">
              <w:rPr>
                <w:rFonts w:asciiTheme="minorHAnsi" w:hAnsiTheme="minorHAnsi"/>
                <w:sz w:val="18"/>
                <w:szCs w:val="18"/>
              </w:rPr>
              <w:t>Jest: „…w zależności od etapu rozpatrywania, albo Weryfikującemu albo do Zatwierdzającemu.”</w:t>
            </w:r>
          </w:p>
          <w:p w:rsidR="008D275E" w:rsidRPr="005556E4" w:rsidRDefault="008D275E" w:rsidP="005556E4">
            <w:pPr>
              <w:spacing w:before="0"/>
              <w:jc w:val="both"/>
              <w:rPr>
                <w:rFonts w:asciiTheme="minorHAnsi" w:hAnsiTheme="minorHAnsi"/>
                <w:sz w:val="18"/>
                <w:szCs w:val="18"/>
              </w:rPr>
            </w:pPr>
            <w:r w:rsidRPr="005556E4">
              <w:rPr>
                <w:rFonts w:asciiTheme="minorHAnsi" w:hAnsiTheme="minorHAnsi"/>
                <w:sz w:val="18"/>
                <w:szCs w:val="18"/>
              </w:rPr>
              <w:t xml:space="preserve">Winno być: „…w zależności </w:t>
            </w:r>
            <w:r w:rsidRPr="005556E4">
              <w:rPr>
                <w:rFonts w:asciiTheme="minorHAnsi" w:hAnsiTheme="minorHAnsi"/>
                <w:sz w:val="18"/>
                <w:szCs w:val="18"/>
              </w:rPr>
              <w:br/>
              <w:t xml:space="preserve">od etapu rozpatrywania, </w:t>
            </w:r>
            <w:r w:rsidRPr="005556E4">
              <w:rPr>
                <w:rFonts w:asciiTheme="minorHAnsi" w:hAnsiTheme="minorHAnsi"/>
                <w:sz w:val="18"/>
                <w:szCs w:val="18"/>
              </w:rPr>
              <w:br/>
              <w:t>albo Weryfikującemu albo Zatwierdzającemu.”</w:t>
            </w:r>
          </w:p>
          <w:p w:rsidR="008D275E" w:rsidRPr="005556E4" w:rsidRDefault="008D275E"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8D275E" w:rsidRPr="005556E4" w:rsidRDefault="008D275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8D275E" w:rsidRPr="005556E4" w:rsidRDefault="008D275E"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47695" w:rsidRPr="005556E4" w:rsidRDefault="00B47695"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 xml:space="preserve">„Instrukcja wypełniania karty weryfikacji postępowania o udzielenie zamówienia </w:t>
            </w:r>
            <w:r w:rsidRPr="005556E4">
              <w:rPr>
                <w:rFonts w:asciiTheme="minorHAnsi" w:hAnsiTheme="minorHAnsi"/>
                <w:sz w:val="18"/>
                <w:szCs w:val="18"/>
              </w:rPr>
              <w:lastRenderedPageBreak/>
              <w:t>publicznego dla postępowań wszczętych po wejściu w życie ustawy…”</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Błędne oznaczenie instrukcji. Jest IKW2/357</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Winno być:  IKW-2/357</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B47695" w:rsidRPr="005556E4" w:rsidRDefault="00B4769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Kujawsko-</w:t>
            </w:r>
            <w:r w:rsidRPr="005556E4">
              <w:rPr>
                <w:rFonts w:asciiTheme="minorHAnsi" w:hAnsiTheme="minorHAnsi"/>
                <w:sz w:val="18"/>
                <w:szCs w:val="18"/>
              </w:rPr>
              <w:lastRenderedPageBreak/>
              <w:t>Pomorskiego</w:t>
            </w:r>
          </w:p>
        </w:tc>
        <w:tc>
          <w:tcPr>
            <w:tcW w:w="2589" w:type="dxa"/>
            <w:shd w:val="clear" w:color="auto" w:fill="CCCCCC"/>
          </w:tcPr>
          <w:p w:rsidR="00B47695" w:rsidRPr="005556E4" w:rsidRDefault="00B47695"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B47695" w:rsidRPr="005556E4" w:rsidRDefault="00B47695"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B47695" w:rsidRPr="005556E4" w:rsidRDefault="00B47695" w:rsidP="005556E4">
            <w:pPr>
              <w:spacing w:before="0"/>
              <w:jc w:val="both"/>
              <w:rPr>
                <w:rFonts w:asciiTheme="minorHAnsi" w:hAnsiTheme="minorHAnsi"/>
                <w:sz w:val="18"/>
                <w:szCs w:val="18"/>
              </w:rPr>
            </w:pP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 xml:space="preserve">Instrukcja wypełniania karty weryfikacji  karty weryfikacji postępowania o udzielenie zamówienia publicznego dla postępowań wszczętych przed wejściem w życie ustawy z dnia 22 czerwca 2016 r. </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 xml:space="preserve">Jest oznaczenie instrukcji  IKW/357 </w:t>
            </w:r>
          </w:p>
          <w:p w:rsidR="00B47695" w:rsidRPr="005556E4" w:rsidRDefault="00B47695" w:rsidP="005556E4">
            <w:pPr>
              <w:spacing w:before="0"/>
              <w:jc w:val="both"/>
              <w:rPr>
                <w:rFonts w:asciiTheme="minorHAnsi" w:hAnsiTheme="minorHAnsi"/>
                <w:sz w:val="18"/>
                <w:szCs w:val="18"/>
              </w:rPr>
            </w:pP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W nagłówku jest</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 xml:space="preserve">„Instrukcja wypełniania karty weryfikacji  karty weryfikacji postępowania o udzielenie zamówienia publicznego dla postępowań </w:t>
            </w:r>
            <w:r w:rsidRPr="005556E4">
              <w:rPr>
                <w:rFonts w:asciiTheme="minorHAnsi" w:hAnsiTheme="minorHAnsi"/>
                <w:b/>
                <w:sz w:val="18"/>
                <w:szCs w:val="18"/>
              </w:rPr>
              <w:t>wwszczętyc</w:t>
            </w:r>
            <w:r w:rsidRPr="005556E4">
              <w:rPr>
                <w:rFonts w:asciiTheme="minorHAnsi" w:hAnsiTheme="minorHAnsi"/>
                <w:sz w:val="18"/>
                <w:szCs w:val="18"/>
              </w:rPr>
              <w:t>h przed wejściem w życie ustawy z dnia 22 czerwca 2016 r. …”</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Powinno być IKW-1/357</w:t>
            </w:r>
          </w:p>
          <w:p w:rsidR="00B47695" w:rsidRPr="005556E4" w:rsidRDefault="00B47695" w:rsidP="005556E4">
            <w:pPr>
              <w:spacing w:before="0"/>
              <w:jc w:val="both"/>
              <w:rPr>
                <w:rFonts w:asciiTheme="minorHAnsi" w:hAnsiTheme="minorHAnsi"/>
                <w:sz w:val="18"/>
                <w:szCs w:val="18"/>
              </w:rPr>
            </w:pP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Powinno być</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 xml:space="preserve">„Instrukcja wypełniania karty weryfikacji  karty weryfikacji postępowania o udzielenie zamówienia publicznego dla postępowań </w:t>
            </w:r>
            <w:r w:rsidRPr="005556E4">
              <w:rPr>
                <w:rFonts w:asciiTheme="minorHAnsi" w:hAnsiTheme="minorHAnsi"/>
                <w:b/>
                <w:sz w:val="18"/>
                <w:szCs w:val="18"/>
              </w:rPr>
              <w:t>wszczętyc</w:t>
            </w:r>
            <w:r w:rsidRPr="005556E4">
              <w:rPr>
                <w:rFonts w:asciiTheme="minorHAnsi" w:hAnsiTheme="minorHAnsi"/>
                <w:sz w:val="18"/>
                <w:szCs w:val="18"/>
              </w:rPr>
              <w:t>h przed wejściem w życie ustawy z dnia 22 czerwca 2016 r. …”</w:t>
            </w:r>
          </w:p>
          <w:p w:rsidR="00B47695" w:rsidRPr="005556E4" w:rsidRDefault="00B47695"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B47695" w:rsidRPr="005556E4" w:rsidRDefault="00B4769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B47695" w:rsidRPr="005556E4" w:rsidRDefault="00B47695"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7525E1" w:rsidRPr="005556E4" w:rsidRDefault="007525E1"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7525E1" w:rsidRPr="005556E4" w:rsidRDefault="007525E1" w:rsidP="005556E4">
            <w:pPr>
              <w:spacing w:before="0"/>
              <w:jc w:val="both"/>
              <w:rPr>
                <w:rFonts w:asciiTheme="minorHAnsi" w:hAnsiTheme="minorHAnsi"/>
                <w:sz w:val="18"/>
                <w:szCs w:val="18"/>
              </w:rPr>
            </w:pPr>
            <w:r w:rsidRPr="005556E4">
              <w:rPr>
                <w:rFonts w:asciiTheme="minorHAnsi" w:hAnsiTheme="minorHAnsi"/>
                <w:sz w:val="18"/>
                <w:szCs w:val="18"/>
              </w:rPr>
              <w:t>Instrukcja wypełnienia karty weryfikacji postępowania przeprowadzonego w trybie konkurencyjnego wyboru wykonawców zadań ujętych w zestawieniu rzeczowo-finansowym operacji na podstawie dokumentacji złożonej przed złożeniem wniosku o płatność</w:t>
            </w:r>
          </w:p>
          <w:p w:rsidR="007525E1" w:rsidRPr="005556E4" w:rsidRDefault="007525E1" w:rsidP="005556E4">
            <w:pPr>
              <w:spacing w:before="0"/>
              <w:jc w:val="both"/>
              <w:rPr>
                <w:rFonts w:asciiTheme="minorHAnsi" w:hAnsiTheme="minorHAnsi"/>
                <w:sz w:val="18"/>
                <w:szCs w:val="18"/>
              </w:rPr>
            </w:pPr>
            <w:r w:rsidRPr="005556E4">
              <w:rPr>
                <w:rFonts w:asciiTheme="minorHAnsi" w:hAnsiTheme="minorHAnsi"/>
                <w:sz w:val="18"/>
                <w:szCs w:val="18"/>
              </w:rPr>
              <w:t>Błąd literowy na str. 2 przedmiotowej instrukcji „na podstawie wzou”</w:t>
            </w:r>
          </w:p>
          <w:p w:rsidR="007525E1" w:rsidRPr="005556E4" w:rsidRDefault="007525E1" w:rsidP="005556E4">
            <w:pPr>
              <w:spacing w:before="0"/>
              <w:jc w:val="both"/>
              <w:rPr>
                <w:rFonts w:asciiTheme="minorHAnsi" w:hAnsiTheme="minorHAnsi"/>
                <w:sz w:val="18"/>
                <w:szCs w:val="18"/>
              </w:rPr>
            </w:pPr>
            <w:r w:rsidRPr="005556E4">
              <w:rPr>
                <w:rFonts w:asciiTheme="minorHAnsi" w:hAnsiTheme="minorHAnsi"/>
                <w:sz w:val="18"/>
                <w:szCs w:val="18"/>
              </w:rPr>
              <w:t>Powinno być „na podstawie wzoru”</w:t>
            </w:r>
          </w:p>
          <w:p w:rsidR="007525E1" w:rsidRPr="005556E4" w:rsidRDefault="007525E1" w:rsidP="005556E4">
            <w:pPr>
              <w:spacing w:before="0"/>
              <w:jc w:val="both"/>
              <w:rPr>
                <w:rFonts w:asciiTheme="minorHAnsi" w:hAnsiTheme="minorHAnsi"/>
                <w:sz w:val="18"/>
                <w:szCs w:val="18"/>
              </w:rPr>
            </w:pPr>
            <w:r w:rsidRPr="005556E4">
              <w:rPr>
                <w:rFonts w:asciiTheme="minorHAnsi" w:hAnsiTheme="minorHAnsi"/>
                <w:sz w:val="18"/>
                <w:szCs w:val="18"/>
              </w:rPr>
              <w:t>Omyłka pisarska</w:t>
            </w:r>
          </w:p>
        </w:tc>
        <w:tc>
          <w:tcPr>
            <w:tcW w:w="2369" w:type="dxa"/>
          </w:tcPr>
          <w:p w:rsidR="007525E1" w:rsidRPr="005556E4" w:rsidRDefault="007525E1"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shd w:val="clear" w:color="auto" w:fill="CCCCCC"/>
          </w:tcPr>
          <w:p w:rsidR="007525E1" w:rsidRPr="005556E4" w:rsidRDefault="007525E1"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070DF" w:rsidRPr="005556E4" w:rsidRDefault="004070DF"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R1.</w:t>
            </w:r>
            <w:r w:rsidRPr="005556E4">
              <w:rPr>
                <w:rFonts w:asciiTheme="minorHAnsi" w:hAnsiTheme="minorHAnsi"/>
                <w:sz w:val="18"/>
                <w:szCs w:val="18"/>
              </w:rPr>
              <w:tab/>
              <w:t>Przed rozpoczęciem weryfikacji postępowania o udzielenie zamówienia publicznego/oceny konkurencyjnego wyboru wykonawców wszystkie osoby uczestniczące w tym procesie muszą podpisać Deklarację bezstronności (P-6/357). Podpisaną Deklarację należy załączyć do teczki wniosku.</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Uszczegółowienie treści w zakresie pomocy technicznej.</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R1.</w:t>
            </w:r>
            <w:r w:rsidRPr="005556E4">
              <w:rPr>
                <w:rFonts w:asciiTheme="minorHAnsi" w:hAnsiTheme="minorHAnsi"/>
                <w:sz w:val="18"/>
                <w:szCs w:val="18"/>
              </w:rPr>
              <w:tab/>
              <w:t xml:space="preserve">Przed rozpoczęciem weryfikacji postępowania o udzielenie zamówienia publicznego/oceny konkurencyjnego wyboru wykonawców wszystkie osoby uczestniczące w tym procesie muszą podpisać Deklarację bezstronności (P-6/357). Podpisaną Deklarację należy załączyć do teczki wniosku. </w:t>
            </w:r>
            <w:r w:rsidRPr="005556E4">
              <w:rPr>
                <w:rFonts w:asciiTheme="minorHAnsi" w:hAnsiTheme="minorHAnsi"/>
                <w:b/>
                <w:sz w:val="18"/>
                <w:szCs w:val="18"/>
              </w:rPr>
              <w:t>W przypadku pomocy technicznej pracownik podpisuje Deklarację bezstronności odnoszącą się do oceny wniosku, do którego dołączona została dokumentacja przetargowa (zgodnie z KP-611-331-ARiMR/wersja zatwierdzona lub z KP-611-333-ARiMR/wersja zatwierdzona).</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 xml:space="preserve">W związku ze specyfiką pomocy technicznej </w:t>
            </w:r>
            <w:r w:rsidRPr="005556E4">
              <w:rPr>
                <w:rFonts w:asciiTheme="minorHAnsi" w:hAnsiTheme="minorHAnsi"/>
                <w:sz w:val="18"/>
                <w:szCs w:val="18"/>
              </w:rPr>
              <w:lastRenderedPageBreak/>
              <w:t>(ocena postępowania o udzielenie zamówienia publicznego dokonywana jest wraz z weryfikacją wniosku o przyznanie lub płatność pomocy technicznej) należy doprecyzować treść reguły.</w:t>
            </w:r>
          </w:p>
        </w:tc>
        <w:tc>
          <w:tcPr>
            <w:tcW w:w="2369" w:type="dxa"/>
          </w:tcPr>
          <w:p w:rsidR="004070DF" w:rsidRPr="005556E4" w:rsidRDefault="004070DF"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4070DF" w:rsidRPr="005556E4" w:rsidRDefault="004070DF"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070DF" w:rsidRPr="005556E4" w:rsidRDefault="004070DF"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R3.</w:t>
            </w:r>
            <w:r w:rsidRPr="005556E4">
              <w:rPr>
                <w:rFonts w:asciiTheme="minorHAnsi" w:hAnsiTheme="minorHAnsi"/>
                <w:sz w:val="18"/>
                <w:szCs w:val="18"/>
              </w:rPr>
              <w:tab/>
              <w:t>W przypadku konieczności sporządzenia pisma do beneficjenta, korzysta się z wzorów załączonych do procedury. W przypadku braku określonego wzoru pisma, a konieczności jego sporządzenia, należy stosować pisma zgodnie z zasadami kancelaryjno-biurowymi stosowanymi w danej instytucji zapewniając jednocześnie odpowiednie oznakowanie tworzonych dokumentów. Możliwa jest modyfikacja załączonych wzorów pism, ale tylko wtedy gdy jest to niezbędne i uzasadnione okolicznościami danej sprawy. W trakcie sporządzania pism proceduralnych, należy usuwać wszelkie przypisy mające charakter instruktażowy dla sporządzającego pismo (np.: Niepotrzebnie usunąć) oraz zapisy, które ze względu na specyfikę pisma nie tworzą z nim spójnej całości logicznej i nie odpowiadają faktycznemu celowi wysłanego pisma.</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Uszczegółowienie treści w zakresie pomocy technicznej.</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R3.</w:t>
            </w:r>
            <w:r w:rsidRPr="005556E4">
              <w:rPr>
                <w:rFonts w:asciiTheme="minorHAnsi" w:hAnsiTheme="minorHAnsi"/>
                <w:sz w:val="18"/>
                <w:szCs w:val="18"/>
              </w:rPr>
              <w:tab/>
              <w:t xml:space="preserve">W przypadku konieczności sporządzenia pisma do beneficjenta, korzysta się z wzorów załączonych do niniejszej procedury </w:t>
            </w:r>
            <w:r w:rsidRPr="005556E4">
              <w:rPr>
                <w:rFonts w:asciiTheme="minorHAnsi" w:hAnsiTheme="minorHAnsi"/>
                <w:b/>
                <w:sz w:val="18"/>
                <w:szCs w:val="18"/>
              </w:rPr>
              <w:t>lub – w przypadku pomocy technicznej - procedur dotyczących oceny wniosku o przyznanie/płatność pomocy technicznej</w:t>
            </w:r>
            <w:r w:rsidRPr="005556E4">
              <w:rPr>
                <w:rFonts w:asciiTheme="minorHAnsi" w:hAnsiTheme="minorHAnsi"/>
                <w:sz w:val="18"/>
                <w:szCs w:val="18"/>
              </w:rPr>
              <w:t>. W przypadku braku określonego wzoru pisma, a konieczności jego sporządzenia, należy stosować pisma zgodnie z zasadami kancelaryjno-biurowymi stosowanymi w danej instytucji zapewniając jednocześnie odpowiednie oznakowanie tworzonych dokumentów. Możliwa jest modyfikacja załączonych wzorów pism, ale tylko wtedy gdy jest to niezbędne i uzasadnione okolicznościami danej sprawy. W trakcie sporządzania pism proceduralnych, należy usuwać wszelkie przypisy mające charakter instruktażowy dla sporządzającego pismo (np.: Niepotrzebnie usunąć) oraz zapisy, które ze względu na specyfikę pisma nie tworzą z nim spójnej całości logicznej i nie odpowiadają faktycznemu celowi wysłanego pisma.</w:t>
            </w:r>
          </w:p>
        </w:tc>
        <w:tc>
          <w:tcPr>
            <w:tcW w:w="2369" w:type="dxa"/>
          </w:tcPr>
          <w:p w:rsidR="004070DF" w:rsidRPr="005556E4" w:rsidRDefault="004070DF"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DPT</w:t>
            </w:r>
          </w:p>
        </w:tc>
        <w:tc>
          <w:tcPr>
            <w:tcW w:w="2589" w:type="dxa"/>
            <w:shd w:val="clear" w:color="auto" w:fill="CCCCCC"/>
          </w:tcPr>
          <w:p w:rsidR="004070DF" w:rsidRPr="005556E4" w:rsidRDefault="004070DF"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070DF" w:rsidRPr="005556E4" w:rsidRDefault="004070DF"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070DF" w:rsidRPr="005556E4" w:rsidRDefault="004070DF" w:rsidP="005556E4">
            <w:pPr>
              <w:spacing w:before="0"/>
              <w:jc w:val="both"/>
              <w:rPr>
                <w:rFonts w:asciiTheme="minorHAnsi" w:hAnsiTheme="minorHAnsi"/>
                <w:iCs/>
                <w:sz w:val="18"/>
                <w:szCs w:val="18"/>
              </w:rPr>
            </w:pPr>
            <w:r w:rsidRPr="005556E4">
              <w:rPr>
                <w:rFonts w:asciiTheme="minorHAnsi" w:hAnsiTheme="minorHAnsi"/>
                <w:sz w:val="18"/>
                <w:szCs w:val="18"/>
              </w:rPr>
              <w:t xml:space="preserve">R6. Weryfikacji postępowania o udzielenie zamówienia publicznego dokonuje się przy pomocy Karty weryfikacji KW1/357 – jeżeli postępowanie zostało przeprowadzone </w:t>
            </w:r>
            <w:r w:rsidRPr="005556E4">
              <w:rPr>
                <w:rFonts w:asciiTheme="minorHAnsi" w:hAnsiTheme="minorHAnsi"/>
                <w:b/>
                <w:sz w:val="18"/>
                <w:szCs w:val="18"/>
                <w:highlight w:val="yellow"/>
              </w:rPr>
              <w:t>przed</w:t>
            </w:r>
            <w:r w:rsidRPr="005556E4">
              <w:rPr>
                <w:rFonts w:asciiTheme="minorHAnsi" w:hAnsiTheme="minorHAnsi"/>
                <w:sz w:val="18"/>
                <w:szCs w:val="18"/>
              </w:rPr>
              <w:t xml:space="preserve"> wejściem w życie przepisów  </w:t>
            </w:r>
            <w:r w:rsidRPr="005556E4">
              <w:rPr>
                <w:rFonts w:asciiTheme="minorHAnsi" w:hAnsiTheme="minorHAnsi"/>
                <w:iCs/>
                <w:sz w:val="18"/>
                <w:szCs w:val="18"/>
              </w:rPr>
              <w:t xml:space="preserve">ustawy z dnia 22 czerwca 2016 r. o zmianie ustawy – Prawo zamówień publicznych oraz niektórych innych ustaw (Dz. U. poz. 1020), albo Karty weryfikacji KW2/357 - jeżeli postepowanie zostało wszczęte </w:t>
            </w:r>
            <w:r w:rsidRPr="005556E4">
              <w:rPr>
                <w:rFonts w:asciiTheme="minorHAnsi" w:hAnsiTheme="minorHAnsi"/>
                <w:b/>
                <w:iCs/>
                <w:sz w:val="18"/>
                <w:szCs w:val="18"/>
                <w:highlight w:val="yellow"/>
              </w:rPr>
              <w:t>przed</w:t>
            </w:r>
            <w:r w:rsidRPr="005556E4">
              <w:rPr>
                <w:rFonts w:asciiTheme="minorHAnsi" w:hAnsiTheme="minorHAnsi"/>
                <w:iCs/>
                <w:sz w:val="18"/>
                <w:szCs w:val="18"/>
              </w:rPr>
              <w:t xml:space="preserve"> wejściem w życie ustawy z dnia 22 czerwca 2016 r. o zmianie </w:t>
            </w:r>
            <w:r w:rsidRPr="005556E4">
              <w:rPr>
                <w:rFonts w:asciiTheme="minorHAnsi" w:hAnsiTheme="minorHAnsi"/>
                <w:iCs/>
                <w:sz w:val="18"/>
                <w:szCs w:val="18"/>
              </w:rPr>
              <w:lastRenderedPageBreak/>
              <w:t>ustawy – Prawo zamówień publicznych oraz niektórych innych ustaw (Dz. U. poz. 1020).</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Karta weryfikacji KW2/357 dotyczy postępowania wszczętych po wejściu w życie ustawy pzp.</w:t>
            </w:r>
          </w:p>
          <w:p w:rsidR="004070DF" w:rsidRPr="005556E4" w:rsidRDefault="004070DF" w:rsidP="005556E4">
            <w:pPr>
              <w:spacing w:before="0"/>
              <w:jc w:val="both"/>
              <w:rPr>
                <w:rFonts w:asciiTheme="minorHAnsi" w:hAnsiTheme="minorHAnsi"/>
                <w:iCs/>
                <w:sz w:val="18"/>
                <w:szCs w:val="18"/>
              </w:rPr>
            </w:pPr>
            <w:r w:rsidRPr="005556E4">
              <w:rPr>
                <w:rFonts w:asciiTheme="minorHAnsi" w:hAnsiTheme="minorHAnsi"/>
                <w:sz w:val="18"/>
                <w:szCs w:val="18"/>
              </w:rPr>
              <w:t xml:space="preserve">R6. Weryfikacji postępowania o udzielenie zamówienia publicznego dokonuje się przy pomocy Karty weryfikacji KW1/357 – jeżeli postępowanie zostało przeprowadzone </w:t>
            </w:r>
            <w:r w:rsidRPr="005556E4">
              <w:rPr>
                <w:rFonts w:asciiTheme="minorHAnsi" w:hAnsiTheme="minorHAnsi"/>
                <w:b/>
                <w:sz w:val="18"/>
                <w:szCs w:val="18"/>
                <w:highlight w:val="yellow"/>
              </w:rPr>
              <w:t>przed</w:t>
            </w:r>
            <w:r w:rsidRPr="005556E4">
              <w:rPr>
                <w:rFonts w:asciiTheme="minorHAnsi" w:hAnsiTheme="minorHAnsi"/>
                <w:sz w:val="18"/>
                <w:szCs w:val="18"/>
              </w:rPr>
              <w:t xml:space="preserve"> wejściem w życie przepisów  </w:t>
            </w:r>
            <w:r w:rsidRPr="005556E4">
              <w:rPr>
                <w:rFonts w:asciiTheme="minorHAnsi" w:hAnsiTheme="minorHAnsi"/>
                <w:iCs/>
                <w:sz w:val="18"/>
                <w:szCs w:val="18"/>
              </w:rPr>
              <w:t xml:space="preserve">ustawy z dnia 22 czerwca 2016 r. o zmianie ustawy – Prawo zamówień publicznych oraz niektórych innych ustaw (Dz. U. poz. 1020), albo Karty weryfikacji KW2/357 - jeżeli postepowanie zostało wszczęte </w:t>
            </w:r>
            <w:r w:rsidRPr="005556E4">
              <w:rPr>
                <w:rFonts w:asciiTheme="minorHAnsi" w:hAnsiTheme="minorHAnsi"/>
                <w:b/>
                <w:iCs/>
                <w:sz w:val="18"/>
                <w:szCs w:val="18"/>
                <w:highlight w:val="yellow"/>
              </w:rPr>
              <w:t>po</w:t>
            </w:r>
            <w:r w:rsidRPr="005556E4">
              <w:rPr>
                <w:rFonts w:asciiTheme="minorHAnsi" w:hAnsiTheme="minorHAnsi"/>
                <w:iCs/>
                <w:sz w:val="18"/>
                <w:szCs w:val="18"/>
              </w:rPr>
              <w:t xml:space="preserve"> wejściu w życie ustawy z dnia 22 czerwca 2016 r. o zmianie ustawy – Prawo zamówień publicznych oraz niektórych innych ustaw (Dz. U. poz. 1020).</w:t>
            </w:r>
          </w:p>
          <w:p w:rsidR="004070DF" w:rsidRPr="005556E4" w:rsidRDefault="004070DF" w:rsidP="005556E4">
            <w:pPr>
              <w:spacing w:before="0"/>
              <w:jc w:val="both"/>
              <w:rPr>
                <w:rFonts w:asciiTheme="minorHAnsi" w:hAnsiTheme="minorHAnsi"/>
                <w:sz w:val="18"/>
                <w:szCs w:val="18"/>
              </w:rPr>
            </w:pPr>
            <w:r w:rsidRPr="005556E4">
              <w:rPr>
                <w:rFonts w:asciiTheme="minorHAnsi" w:hAnsiTheme="minorHAnsi"/>
                <w:sz w:val="18"/>
                <w:szCs w:val="18"/>
              </w:rPr>
              <w:t xml:space="preserve">Uwaga porządkująca. </w:t>
            </w:r>
          </w:p>
        </w:tc>
        <w:tc>
          <w:tcPr>
            <w:tcW w:w="2369" w:type="dxa"/>
          </w:tcPr>
          <w:p w:rsidR="004070DF" w:rsidRPr="005556E4" w:rsidRDefault="004070DF"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4070DF" w:rsidRPr="005556E4" w:rsidRDefault="004070DF"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8301B" w:rsidRPr="005556E4" w:rsidRDefault="00E8301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R8. Beneficjent przedkłada dokumentację, w formie kopii potwierdzonych za zgodność z oryginałem przez osobę pełniącą funkcję kierownika Zamawiającego lub osobę upoważnioną przez Zamawiającego. W przypadku Projektu budowlanego przekazanego przez Beneficjenta w formie elektronicznej, należy uzyskać oświadczenie osoby pełniącej funkcję kierownika Zamawiającego lub osoby upoważnionej przez Zamawiającego o zgodności przekazanego materiału z oryginałem.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dokumentacja przedkładana jest w formie kopii, bez konieczności potwierdzania jej za zgodność z oryginałem.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R8. Beneficjent przedkłada dokumentację, w formie kopii potwierdzonych za zgodność </w:t>
            </w:r>
            <w:r w:rsidRPr="005556E4">
              <w:rPr>
                <w:rFonts w:asciiTheme="minorHAnsi" w:hAnsiTheme="minorHAnsi"/>
                <w:sz w:val="18"/>
                <w:szCs w:val="18"/>
              </w:rPr>
              <w:br/>
              <w:t xml:space="preserve">z oryginałem przez osobę pełniącą funkcję kierownika Zamawiającego lub osobę upoważnioną przez Zamawiającego. W przypadku Projektu budowlanego przekazanego przez Beneficjenta w formie elektronicznej, należy uzyskać oświadczenie osoby pełniącej funkcję kierownika Zamawiającego lub osoby upoważnionej przez Zamawiającego o zgodności przekazanego materiału z oryginałem. </w:t>
            </w:r>
          </w:p>
          <w:p w:rsidR="00E8301B" w:rsidRPr="005556E4" w:rsidRDefault="00E8301B" w:rsidP="005556E4">
            <w:pPr>
              <w:spacing w:before="0"/>
              <w:jc w:val="both"/>
              <w:rPr>
                <w:rFonts w:asciiTheme="minorHAnsi" w:hAnsiTheme="minorHAnsi"/>
                <w:b/>
                <w:sz w:val="18"/>
                <w:szCs w:val="18"/>
              </w:rPr>
            </w:pPr>
            <w:r w:rsidRPr="005556E4">
              <w:rPr>
                <w:rFonts w:asciiTheme="minorHAnsi" w:hAnsiTheme="minorHAnsi"/>
                <w:b/>
                <w:sz w:val="18"/>
                <w:szCs w:val="18"/>
              </w:rPr>
              <w:t xml:space="preserve">W przypadku pomocy technicznej dokumentacja przedkładana jest w formie kopii, bez konieczności potwierdzania jej za zgodność z oryginałem. </w:t>
            </w:r>
          </w:p>
          <w:p w:rsidR="00E8301B" w:rsidRPr="005556E4" w:rsidRDefault="00E8301B" w:rsidP="005556E4">
            <w:pPr>
              <w:autoSpaceDE w:val="0"/>
              <w:autoSpaceDN w:val="0"/>
              <w:adjustRightInd w:val="0"/>
              <w:spacing w:before="0"/>
              <w:jc w:val="both"/>
              <w:rPr>
                <w:rFonts w:asciiTheme="minorHAnsi" w:hAnsiTheme="minorHAnsi"/>
                <w:sz w:val="18"/>
                <w:szCs w:val="18"/>
              </w:rPr>
            </w:pPr>
            <w:r w:rsidRPr="005556E4">
              <w:rPr>
                <w:rFonts w:asciiTheme="minorHAnsi" w:hAnsiTheme="minorHAnsi"/>
                <w:sz w:val="18"/>
                <w:szCs w:val="18"/>
              </w:rPr>
              <w:t xml:space="preserve">Zgodnie z § 13 ust. 2 pkt 5 rozporządzenia wykonawczego, do wniosku o przyznanie pomocy technicznej dołącza się m.in. kopię dokumentacji z postępowania o udzielenie zamówienia publicznego przeprowadzonego w trybie wynikającym. z przepisów o zamówieniach publicznych, w tym postępowań unieważnionych, lub z postępowania przeprowadzonego                               w konkurencyjnym trybie wyboru wykonawcy – w przypadku gdy takie postępowanie zostało zakończone przed dniem złożenia </w:t>
            </w:r>
            <w:r w:rsidRPr="005556E4">
              <w:rPr>
                <w:rFonts w:asciiTheme="minorHAnsi" w:hAnsiTheme="minorHAnsi"/>
                <w:sz w:val="18"/>
                <w:szCs w:val="18"/>
              </w:rPr>
              <w:lastRenderedPageBreak/>
              <w:t xml:space="preserve">wniosku o przyznanie pomocy technicznej. </w:t>
            </w:r>
          </w:p>
          <w:p w:rsidR="00E8301B" w:rsidRPr="005556E4" w:rsidRDefault="00E8301B" w:rsidP="005556E4">
            <w:pPr>
              <w:autoSpaceDE w:val="0"/>
              <w:autoSpaceDN w:val="0"/>
              <w:adjustRightInd w:val="0"/>
              <w:spacing w:before="0"/>
              <w:jc w:val="both"/>
              <w:rPr>
                <w:rFonts w:asciiTheme="minorHAnsi" w:hAnsiTheme="minorHAnsi"/>
                <w:sz w:val="18"/>
                <w:szCs w:val="18"/>
              </w:rPr>
            </w:pPr>
            <w:r w:rsidRPr="005556E4">
              <w:rPr>
                <w:rFonts w:asciiTheme="minorHAnsi" w:hAnsiTheme="minorHAnsi"/>
                <w:sz w:val="18"/>
                <w:szCs w:val="18"/>
              </w:rPr>
              <w:t>Nie ma obowiązku potwierdzania dokumentów za zgodność z oryginałem.</w:t>
            </w:r>
          </w:p>
          <w:p w:rsidR="00E8301B" w:rsidRPr="005556E4" w:rsidRDefault="00E8301B" w:rsidP="005556E4">
            <w:pPr>
              <w:autoSpaceDE w:val="0"/>
              <w:autoSpaceDN w:val="0"/>
              <w:adjustRightInd w:val="0"/>
              <w:spacing w:before="0"/>
              <w:jc w:val="both"/>
              <w:rPr>
                <w:rFonts w:asciiTheme="minorHAnsi" w:hAnsiTheme="minorHAnsi"/>
                <w:sz w:val="18"/>
                <w:szCs w:val="18"/>
              </w:rPr>
            </w:pPr>
            <w:r w:rsidRPr="005556E4">
              <w:rPr>
                <w:rFonts w:asciiTheme="minorHAnsi" w:hAnsiTheme="minorHAnsi"/>
                <w:sz w:val="18"/>
                <w:szCs w:val="18"/>
              </w:rPr>
              <w:t>Analogiczne przepisy maja zastosowanie w przypadku wniosku o płatność (§ 23 ust. 1 pkt 5 rozporządzenia wykonawczego).</w:t>
            </w:r>
          </w:p>
        </w:tc>
        <w:tc>
          <w:tcPr>
            <w:tcW w:w="2369" w:type="dxa"/>
          </w:tcPr>
          <w:p w:rsidR="00E8301B" w:rsidRPr="005556E4" w:rsidRDefault="00E8301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E8301B" w:rsidRPr="005556E4" w:rsidRDefault="00E8301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8301B" w:rsidRPr="005556E4" w:rsidRDefault="00E8301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R12. Oceny postępowania o udzielenie zamówienia publicznego dokonuje się w terminie 60 dni roboczych od dnia złożenia dokumentacji.</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oceny zamówień publicznych dokonuje się w terminie na ocenę wniosku o przyznanie pomocy lub wniosku o płatność.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R12. Oceny postępowania o udzielenie zamówienia publicznego dokonuje się w terminie 60 dni roboczych od dnia złożenia dokumentacji.</w:t>
            </w:r>
          </w:p>
          <w:p w:rsidR="00E8301B" w:rsidRPr="005556E4" w:rsidRDefault="00E8301B" w:rsidP="005556E4">
            <w:pPr>
              <w:spacing w:before="0"/>
              <w:jc w:val="both"/>
              <w:rPr>
                <w:rFonts w:asciiTheme="minorHAnsi" w:hAnsiTheme="minorHAnsi"/>
                <w:b/>
                <w:sz w:val="18"/>
                <w:szCs w:val="18"/>
              </w:rPr>
            </w:pPr>
            <w:r w:rsidRPr="005556E4">
              <w:rPr>
                <w:rFonts w:asciiTheme="minorHAnsi" w:hAnsiTheme="minorHAnsi"/>
                <w:b/>
                <w:sz w:val="18"/>
                <w:szCs w:val="18"/>
              </w:rPr>
              <w:t>W przypadku pomocy technicznej oceny zamówień publicznych dokonuje się w terminie na ocenę wniosku o przyznanie lub o płatność pomocy. W przedmiotowej sprawie należy postępować zgodnie z KP-611-331-ARiMR/wersja zatwierdzona lub z KP-611-333-ARiMR/wersja zatwierdzona.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Zgodnie z regułą nr 7 opiniowanej KP, w przypadku pomocy technicznej beneficjent przedkłada dokumentację z przeprowadzonego postępowania o udzielenie zamówienia publicznego wraz z wnioskiem o przyznanie pomocy lub o płatność.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Zgodnie z § 15 ust. 2 rozporządzenia wykonawczego dot. pomocy technicznej,  mówią iż wniosek o przyznanie pomocy technicznej rozpatruje się w terminie 70 dni od dnia jego złożenia z możliwością ewentualnego przedłużenia (§ 15 ust. 3), natomiast zgodnie z § 24 ust. 4 ww. rozporządzenia Agencja dokonuje wypłaty pomocy technicznej niezwłocznie po pozytywnym rozpatrzeniu wniosku o płatność, lecz nie później niż w terminie 3 miesięcy od dnia złożenia tego wniosku.</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Powyższe oznacza, że weryfikacja postępowania o udzielenie pomocy technicznej powinna być dokonywana w ww. terminach na rozpatrywanie wniosków, a ewentualne braki w dokumentacji lub wyjaśnienia powinny być uzupełniane w ramach wezwania do uzupełnienia braków we wniosku.</w:t>
            </w:r>
          </w:p>
        </w:tc>
        <w:tc>
          <w:tcPr>
            <w:tcW w:w="2369" w:type="dxa"/>
          </w:tcPr>
          <w:p w:rsidR="00E8301B" w:rsidRPr="005556E4" w:rsidRDefault="00E8301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DPT</w:t>
            </w:r>
          </w:p>
        </w:tc>
        <w:tc>
          <w:tcPr>
            <w:tcW w:w="2589" w:type="dxa"/>
            <w:shd w:val="clear" w:color="auto" w:fill="CCCCCC"/>
          </w:tcPr>
          <w:p w:rsidR="00E8301B" w:rsidRPr="005556E4" w:rsidRDefault="00E8301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8301B" w:rsidRPr="005556E4" w:rsidRDefault="00E8301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R13. W przypadku, gdy złożona dokumentacja, zawiera braki, wzywa się Beneficjenta w formie pisemnej do ich usunięcia w terminie 7 dni od dnia doręczenia wezwania.</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ewentualne braki w dokumentacji lub wyjaśnienia powinny być uzupełniane w ramach wezwania do uzupełnienia braków we wniosku w terminach na uzupełnienie tych braków lub złożenie wyjaśnień.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lastRenderedPageBreak/>
              <w:t>R13. W przypadku, gdy złożona dokumentacja, zawiera braki, wzywa się Beneficjenta w formie pisemnej do ich usunięcia w terminie 7 dni od dnia doręczenia wezwania.</w:t>
            </w:r>
          </w:p>
          <w:p w:rsidR="00E8301B" w:rsidRPr="005556E4" w:rsidRDefault="00E8301B" w:rsidP="005556E4">
            <w:pPr>
              <w:spacing w:before="0"/>
              <w:jc w:val="both"/>
              <w:rPr>
                <w:rFonts w:asciiTheme="minorHAnsi" w:hAnsiTheme="minorHAnsi"/>
                <w:b/>
                <w:sz w:val="18"/>
                <w:szCs w:val="18"/>
              </w:rPr>
            </w:pPr>
            <w:r w:rsidRPr="005556E4">
              <w:rPr>
                <w:rFonts w:asciiTheme="minorHAnsi" w:hAnsiTheme="minorHAnsi"/>
                <w:b/>
                <w:sz w:val="18"/>
                <w:szCs w:val="18"/>
              </w:rPr>
              <w:t>W przypadku pomocy technicznej, ewentualne braki w dokumentacji lub wyjaśnienia powinny być uzupełniane w ramach wezwania do uzupełnienia braków we wniosku o przyznanie lub płatność pomocy w terminach określonych w rozporządzeniu wykonawczym dotyczącym pomocy technicznej (zgodnie z KP-611-331-ARiMR/wersja zatwierdzona lub z KP-611-333-ARiMR/wersja zatwierdzona).</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Jw.</w:t>
            </w:r>
          </w:p>
          <w:p w:rsidR="00E8301B" w:rsidRPr="005556E4" w:rsidRDefault="00E8301B" w:rsidP="005556E4">
            <w:pPr>
              <w:spacing w:before="0"/>
              <w:jc w:val="both"/>
              <w:rPr>
                <w:rFonts w:asciiTheme="minorHAnsi" w:hAnsiTheme="minorHAnsi"/>
                <w:sz w:val="18"/>
                <w:szCs w:val="18"/>
              </w:rPr>
            </w:pPr>
          </w:p>
        </w:tc>
        <w:tc>
          <w:tcPr>
            <w:tcW w:w="2369" w:type="dxa"/>
          </w:tcPr>
          <w:p w:rsidR="00E8301B" w:rsidRPr="005556E4" w:rsidRDefault="00E8301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E8301B" w:rsidRPr="005556E4" w:rsidRDefault="00E8301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8301B" w:rsidRPr="005556E4" w:rsidRDefault="00E8301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R14. Jeżeli istnieje konieczność uzyskania wyjaśnień, można wezwać Beneficjenta do udzielenia wyjaśnień w terminie 7 dni od dnia doręczenia wezwania.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W przypadku pomocy technicznej, ewentualne braki w dokumentacji lub wyjaśnienia powinny być uzupełniane w ramach wezwania do uzupełnienia braków we wniosku w terminach na uzupełnienie tych braków lub złożenie wyjaśnień.</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R14. Jeżeli istnieje konieczność uzyskania wyjaśnień, można wezwać Beneficjenta do udzielenia wyjaśnień w terminie 7 dni od dnia doręczenia wezwania.</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b/>
                <w:sz w:val="18"/>
                <w:szCs w:val="18"/>
              </w:rPr>
              <w:t>W przypadku pomocy technicznej, ewentualne braki w dokumentacji lub wyjaśnienia powinny być uzupełniane w ramach wezwania do uzupełnienia braków we wniosku o przyznanie lub płatność pomocy w terminach określonych w rozporządzeniu wykonawczym dotyczącym pomocy technicznej (zgodnie z KP-611-331-ARiMR/wersja zatwierdzona lub z KP-611-333-ARiMR/wersja zatwierdzona).</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Jw. </w:t>
            </w:r>
          </w:p>
        </w:tc>
        <w:tc>
          <w:tcPr>
            <w:tcW w:w="2369" w:type="dxa"/>
          </w:tcPr>
          <w:p w:rsidR="00E8301B" w:rsidRPr="005556E4" w:rsidRDefault="00E8301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DPT</w:t>
            </w:r>
          </w:p>
        </w:tc>
        <w:tc>
          <w:tcPr>
            <w:tcW w:w="2589" w:type="dxa"/>
            <w:shd w:val="clear" w:color="auto" w:fill="CCCCCC"/>
          </w:tcPr>
          <w:p w:rsidR="00E8301B" w:rsidRPr="005556E4" w:rsidRDefault="00E8301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E8301B" w:rsidRPr="005556E4" w:rsidRDefault="00E8301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R17. Pracownik weryfikujący prowadzi elektroniczny Rejestr zamówień publicznych. Rejestr zawiera co najmniej:</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znak sprawy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numer umowy o przyznanie pomocy,</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nazwa beneficjenta,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nr zamówienia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tryb zamówienia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data przekazania dokumentacji postępowania,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data oceny postępowania,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•data zgłoszenia uzupełnienia/wyjaśnienia,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data zgłoszenia wniosku o ponowną ocenę postępowania,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wynik oceny postępowania.</w:t>
            </w:r>
          </w:p>
          <w:p w:rsidR="00E8301B" w:rsidRPr="005556E4" w:rsidRDefault="00E8301B" w:rsidP="005556E4">
            <w:pPr>
              <w:tabs>
                <w:tab w:val="left" w:pos="1605"/>
              </w:tabs>
              <w:autoSpaceDE w:val="0"/>
              <w:autoSpaceDN w:val="0"/>
              <w:adjustRightInd w:val="0"/>
              <w:spacing w:before="0"/>
              <w:rPr>
                <w:rFonts w:asciiTheme="minorHAnsi" w:hAnsiTheme="minorHAnsi"/>
                <w:sz w:val="18"/>
                <w:szCs w:val="18"/>
              </w:rPr>
            </w:pPr>
            <w:r w:rsidRPr="005556E4">
              <w:rPr>
                <w:rFonts w:asciiTheme="minorHAnsi" w:hAnsiTheme="minorHAnsi"/>
                <w:sz w:val="18"/>
                <w:szCs w:val="18"/>
              </w:rPr>
              <w:t xml:space="preserve">Rejestr o którym mowa wyżej prowadzi się w wersji elektronicznej.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W przypadku pomocy technicznej rejestr jest uwzględniony w ramach monitoringu składanych wniosków.</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R17. Pracownik weryfikujący prowadzi </w:t>
            </w:r>
            <w:r w:rsidRPr="005556E4">
              <w:rPr>
                <w:rFonts w:asciiTheme="minorHAnsi" w:hAnsiTheme="minorHAnsi"/>
                <w:sz w:val="18"/>
                <w:szCs w:val="18"/>
              </w:rPr>
              <w:lastRenderedPageBreak/>
              <w:t>elektroniczny Rejestr zamówień publicznych. Rejestr zawiera co najmniej:</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znak sprawy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numer umowy o przyznanie pomocy,</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nazwa beneficjenta,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nr zamówienia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tryb zamówienia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xml:space="preserve">• data przekazania dokumentacji postępowania, </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data oceny postępowania,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•data zgłoszenia uzupełnienia/wyjaśnienia,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data zgłoszenia wniosku o ponowną ocenę postępowania,</w:t>
            </w:r>
          </w:p>
          <w:p w:rsidR="00E8301B" w:rsidRPr="005556E4" w:rsidRDefault="00E8301B" w:rsidP="005556E4">
            <w:pPr>
              <w:spacing w:before="0"/>
              <w:rPr>
                <w:rFonts w:asciiTheme="minorHAnsi" w:hAnsiTheme="minorHAnsi"/>
                <w:sz w:val="18"/>
                <w:szCs w:val="18"/>
              </w:rPr>
            </w:pPr>
            <w:r w:rsidRPr="005556E4">
              <w:rPr>
                <w:rFonts w:asciiTheme="minorHAnsi" w:hAnsiTheme="minorHAnsi"/>
                <w:sz w:val="18"/>
                <w:szCs w:val="18"/>
              </w:rPr>
              <w:t>• wynik oceny postępowania.</w:t>
            </w:r>
          </w:p>
          <w:p w:rsidR="00E8301B" w:rsidRPr="005556E4" w:rsidRDefault="00E8301B" w:rsidP="005556E4">
            <w:pPr>
              <w:tabs>
                <w:tab w:val="left" w:pos="1605"/>
              </w:tabs>
              <w:autoSpaceDE w:val="0"/>
              <w:autoSpaceDN w:val="0"/>
              <w:adjustRightInd w:val="0"/>
              <w:spacing w:before="0"/>
              <w:rPr>
                <w:rFonts w:asciiTheme="minorHAnsi" w:hAnsiTheme="minorHAnsi"/>
                <w:sz w:val="18"/>
                <w:szCs w:val="18"/>
              </w:rPr>
            </w:pPr>
            <w:r w:rsidRPr="005556E4">
              <w:rPr>
                <w:rFonts w:asciiTheme="minorHAnsi" w:hAnsiTheme="minorHAnsi"/>
                <w:sz w:val="18"/>
                <w:szCs w:val="18"/>
              </w:rPr>
              <w:t>Rejestr o którym mowa wyżej prowadzi się w wersji elektronicznej (</w:t>
            </w:r>
            <w:r w:rsidRPr="005556E4">
              <w:rPr>
                <w:rFonts w:asciiTheme="minorHAnsi" w:hAnsiTheme="minorHAnsi"/>
                <w:b/>
                <w:sz w:val="18"/>
                <w:szCs w:val="18"/>
              </w:rPr>
              <w:t>nie dotyczy pomocy technicznej</w:t>
            </w:r>
            <w:r w:rsidRPr="005556E4">
              <w:rPr>
                <w:rFonts w:asciiTheme="minorHAnsi" w:hAnsiTheme="minorHAnsi"/>
                <w:sz w:val="18"/>
                <w:szCs w:val="18"/>
              </w:rPr>
              <w:t xml:space="preserve">). </w:t>
            </w:r>
          </w:p>
          <w:p w:rsidR="00E8301B" w:rsidRPr="005556E4" w:rsidRDefault="00E8301B" w:rsidP="005556E4">
            <w:pPr>
              <w:spacing w:before="0"/>
              <w:jc w:val="both"/>
              <w:rPr>
                <w:rFonts w:asciiTheme="minorHAnsi" w:hAnsiTheme="minorHAnsi"/>
                <w:sz w:val="18"/>
                <w:szCs w:val="18"/>
              </w:rPr>
            </w:pPr>
            <w:r w:rsidRPr="005556E4">
              <w:rPr>
                <w:rFonts w:asciiTheme="minorHAnsi" w:hAnsiTheme="minorHAnsi"/>
                <w:sz w:val="18"/>
                <w:szCs w:val="18"/>
              </w:rPr>
              <w:t xml:space="preserve">Jw. </w:t>
            </w:r>
          </w:p>
        </w:tc>
        <w:tc>
          <w:tcPr>
            <w:tcW w:w="2369" w:type="dxa"/>
          </w:tcPr>
          <w:p w:rsidR="00E8301B" w:rsidRPr="005556E4" w:rsidRDefault="00E8301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E8301B" w:rsidRPr="005556E4" w:rsidRDefault="00E8301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A1A74" w:rsidRPr="005556E4" w:rsidRDefault="00AA1A7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Str. 2, Pkt. 8 W trakcie oceny postępowania występuje jedna możliwość uzupełnienia dokumentów na określonym etapie weryfikacji oraz możliwość wyjaśnień w nieograniczonej liczbie, na każdym etapie oceny postępowania.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występuje możliwość uzupełnienia braków lub złożenia wyjaśnień tylko w ramach wezwań do korekty wniosku.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Pkt. 8 W trakcie oceny postępowania występuje jedna możliwość uzupełnienia dokumentów na określonym etapie weryfikacji oraz możliwość wyjaśnień w nieograniczonej liczbie, na każdym etapie oceny postępowania.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b/>
                <w:sz w:val="18"/>
                <w:szCs w:val="18"/>
              </w:rPr>
              <w:t>W przypadku pomocy technicznej, ewentualne braki w dokumentacji lub wyjaśnienia powinny być uzupełniane w ramach dwukrotnego wezwania do uzupełnienia braków we wniosku o przyznanie lub płatność pomocy (zgodnie z KP-611-331-ARiMR/wersja zatwierdzona lub z KP-611-333-ARiMR/wersja zatwierdzona).</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Jw.</w:t>
            </w:r>
          </w:p>
        </w:tc>
        <w:tc>
          <w:tcPr>
            <w:tcW w:w="2369" w:type="dxa"/>
          </w:tcPr>
          <w:p w:rsidR="00AA1A74" w:rsidRPr="005556E4" w:rsidRDefault="00AA1A74"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DPT</w:t>
            </w:r>
          </w:p>
        </w:tc>
        <w:tc>
          <w:tcPr>
            <w:tcW w:w="2589" w:type="dxa"/>
            <w:shd w:val="clear" w:color="auto" w:fill="CCCCCC"/>
          </w:tcPr>
          <w:p w:rsidR="00AA1A74" w:rsidRPr="005556E4" w:rsidRDefault="00AA1A7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A1A74" w:rsidRPr="005556E4" w:rsidRDefault="00AA1A7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A1A74" w:rsidRPr="005556E4" w:rsidRDefault="00AA1A74" w:rsidP="005556E4">
            <w:pPr>
              <w:spacing w:before="0"/>
              <w:jc w:val="both"/>
              <w:rPr>
                <w:rFonts w:asciiTheme="minorHAnsi" w:hAnsiTheme="minorHAnsi"/>
                <w:sz w:val="18"/>
                <w:szCs w:val="18"/>
              </w:rPr>
            </w:pPr>
            <w:r w:rsidRPr="005556E4">
              <w:rPr>
                <w:rFonts w:asciiTheme="minorHAnsi" w:hAnsiTheme="minorHAnsi"/>
                <w:bCs/>
                <w:sz w:val="18"/>
                <w:szCs w:val="18"/>
              </w:rPr>
              <w:t xml:space="preserve">Str. 2, Pkt. 9 W trakcie sporządzania pism proceduralnych, należy usuwać wszelkie przypisy mające charakter instruktażowy dla sporządzającego pismo (np.: Niepotrzebnie usunąć) oraz zapisy, które ze względu na specyfikę pisma nie tworzą z nim spójnej całości logicznej i nie odpowiadają faktycznemu celowi sporządzanego pisma.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braki formalne lub konieczność złożenia wyjaśnień są wskazywane w pismach dot. wezwań do złożenia uzupełnień do wniosku o przyznanie pomocy lub wniosku o płatność.  </w:t>
            </w:r>
          </w:p>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bCs/>
                <w:sz w:val="18"/>
                <w:szCs w:val="18"/>
              </w:rPr>
              <w:t xml:space="preserve">Pkt. 9 W trakcie sporządzania pism proceduralnych, należy usuwać wszelkie przypisy mające charakter instruktażowy dla sporządzającego pismo (np.: Niepotrzebnie usunąć) oraz zapisy, które ze względu na specyfikę pisma nie tworzą z nim spójnej całości logicznej i nie odpowiadają </w:t>
            </w:r>
            <w:r w:rsidRPr="005556E4">
              <w:rPr>
                <w:rFonts w:asciiTheme="minorHAnsi" w:hAnsiTheme="minorHAnsi"/>
                <w:bCs/>
                <w:sz w:val="18"/>
                <w:szCs w:val="18"/>
              </w:rPr>
              <w:lastRenderedPageBreak/>
              <w:t>faktycznemu celowi sporządzanego pisma.</w:t>
            </w:r>
          </w:p>
          <w:p w:rsidR="00AA1A74" w:rsidRPr="005556E4" w:rsidRDefault="00AA1A74" w:rsidP="005556E4">
            <w:pPr>
              <w:spacing w:before="0"/>
              <w:jc w:val="both"/>
              <w:rPr>
                <w:rFonts w:asciiTheme="minorHAnsi" w:hAnsiTheme="minorHAnsi"/>
                <w:b/>
                <w:sz w:val="18"/>
                <w:szCs w:val="18"/>
              </w:rPr>
            </w:pPr>
            <w:r w:rsidRPr="005556E4">
              <w:rPr>
                <w:rFonts w:asciiTheme="minorHAnsi" w:hAnsiTheme="minorHAnsi"/>
                <w:b/>
                <w:sz w:val="18"/>
                <w:szCs w:val="18"/>
              </w:rPr>
              <w:t xml:space="preserve">W przypadku pomocy technicznej należy postępować zgodnie z KP-611-331-ARiMR/wersja zatwierdzona lub z KP-611-333-ARiMR/wersja zatwierdzona.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Jw.</w:t>
            </w:r>
          </w:p>
        </w:tc>
        <w:tc>
          <w:tcPr>
            <w:tcW w:w="2369" w:type="dxa"/>
          </w:tcPr>
          <w:p w:rsidR="00AA1A74" w:rsidRPr="005556E4" w:rsidRDefault="00AA1A74"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AA1A74" w:rsidRPr="005556E4" w:rsidRDefault="00AA1A7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A1A74" w:rsidRPr="005556E4" w:rsidRDefault="00AA1A7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bCs/>
                <w:sz w:val="18"/>
                <w:szCs w:val="18"/>
              </w:rPr>
              <w:t xml:space="preserve">Str. 3, </w:t>
            </w:r>
            <w:r w:rsidRPr="005556E4">
              <w:rPr>
                <w:rFonts w:asciiTheme="minorHAnsi" w:hAnsiTheme="minorHAnsi"/>
                <w:sz w:val="18"/>
                <w:szCs w:val="18"/>
              </w:rPr>
              <w:t xml:space="preserve">Punkt 7. </w:t>
            </w:r>
            <w:r w:rsidRPr="005556E4">
              <w:rPr>
                <w:rFonts w:asciiTheme="minorHAnsi" w:hAnsiTheme="minorHAnsi"/>
                <w:bCs/>
                <w:sz w:val="18"/>
                <w:szCs w:val="18"/>
              </w:rPr>
              <w:t xml:space="preserve"> Data przekazania dokumentacji z postępowania.</w:t>
            </w:r>
          </w:p>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bCs/>
                <w:sz w:val="18"/>
                <w:szCs w:val="18"/>
              </w:rPr>
              <w:t>Należy wpisać datę wpływu dokumentacji przez beneficjenta do podmiotu wdrażającego.</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Beneficjent zobowiązany jest przekazać dokumentację z postępowania o udzielenie zamówienia publicznego w terminach zgodnych z umową o przyznaniu pomocy. </w:t>
            </w:r>
          </w:p>
          <w:p w:rsidR="00AA1A74" w:rsidRPr="005556E4" w:rsidRDefault="00AA1A74" w:rsidP="005556E4">
            <w:pPr>
              <w:pStyle w:val="Umowa"/>
              <w:spacing w:before="0"/>
              <w:rPr>
                <w:rFonts w:asciiTheme="minorHAnsi" w:hAnsiTheme="minorHAnsi"/>
                <w:sz w:val="18"/>
                <w:szCs w:val="18"/>
              </w:rPr>
            </w:pPr>
            <w:r w:rsidRPr="005556E4">
              <w:rPr>
                <w:rFonts w:asciiTheme="minorHAnsi" w:hAnsiTheme="minorHAnsi"/>
                <w:sz w:val="18"/>
                <w:szCs w:val="18"/>
              </w:rPr>
              <w:t>W przypadku możliwości wyliczenia opóźnienia w złożeniu dokumentacji w stosunku do terminów z umowy na tym etapie, należy wpisać liczbę dni opóźnienia. Na etapie płatności, kwota pomocy dla danego postępowania pomniejszona zostanie o 0,1% za każdy dzień opóźnienia (jednakże nie więcej niż 2% kwoty pomocy wynikającej z  danego postępowania).</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beneficjent zobowiązany jest przedłożyć dokumentację z postępowania o udzielenie zamówienia publicznego wraz z wnioskiem o przyznanie pomocy technicznej lub z wnioskiem o płatność.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W karcie weryfikacji data wpływu dokumentacji powinna być zgodna z datą wpływu wniosku o przyznanie pomocy technicznej lub wniosku o płatność, natomiast w polu liczba dni opóźnienia – proponujemy, aby pracownicy DPT mieli możliwość wpisania w tym miejscu „ND” – nie dotyczy. </w:t>
            </w:r>
          </w:p>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sz w:val="18"/>
                <w:szCs w:val="18"/>
              </w:rPr>
              <w:t xml:space="preserve">Punkt 7. </w:t>
            </w:r>
            <w:r w:rsidRPr="005556E4">
              <w:rPr>
                <w:rFonts w:asciiTheme="minorHAnsi" w:hAnsiTheme="minorHAnsi"/>
                <w:bCs/>
                <w:sz w:val="18"/>
                <w:szCs w:val="18"/>
              </w:rPr>
              <w:t>Data przekazania dokumentacji z postępowania.</w:t>
            </w:r>
          </w:p>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bCs/>
                <w:sz w:val="18"/>
                <w:szCs w:val="18"/>
              </w:rPr>
              <w:t>Należy wpisać datę wpływu dokumentacji przez beneficjenta do podmiotu wdrażającego.</w:t>
            </w:r>
          </w:p>
          <w:p w:rsidR="00AA1A74" w:rsidRPr="005556E4" w:rsidRDefault="00AA1A74" w:rsidP="005556E4">
            <w:pPr>
              <w:pStyle w:val="Umowa"/>
              <w:spacing w:before="0"/>
              <w:rPr>
                <w:rFonts w:asciiTheme="minorHAnsi" w:hAnsiTheme="minorHAnsi"/>
                <w:sz w:val="18"/>
                <w:szCs w:val="18"/>
              </w:rPr>
            </w:pPr>
            <w:r w:rsidRPr="005556E4">
              <w:rPr>
                <w:rFonts w:asciiTheme="minorHAnsi" w:hAnsiTheme="minorHAnsi"/>
                <w:sz w:val="18"/>
                <w:szCs w:val="18"/>
              </w:rPr>
              <w:t xml:space="preserve">Beneficjent zobowiązany jest przekazać dokumentację z postępowania o udzielenie zamówienia publicznego w terminach zgodnych z umową o przyznaniu pomocy. </w:t>
            </w:r>
          </w:p>
          <w:p w:rsidR="00AA1A74" w:rsidRPr="005556E4" w:rsidRDefault="00AA1A74" w:rsidP="005556E4">
            <w:pPr>
              <w:pStyle w:val="Umowa"/>
              <w:spacing w:before="0"/>
              <w:rPr>
                <w:rFonts w:asciiTheme="minorHAnsi" w:hAnsiTheme="minorHAnsi"/>
                <w:sz w:val="18"/>
                <w:szCs w:val="18"/>
              </w:rPr>
            </w:pPr>
            <w:r w:rsidRPr="005556E4">
              <w:rPr>
                <w:rFonts w:asciiTheme="minorHAnsi" w:hAnsiTheme="minorHAnsi"/>
                <w:sz w:val="18"/>
                <w:szCs w:val="18"/>
              </w:rPr>
              <w:t>W przypadku możliwości wyliczenia opóźnienia w złożeniu dokumentacji w stosunku do terminów z umowy na tym etapie, należy wpisać liczbę dni opóźnienia. Na etapie płatności, kwota pomocy dla danego postępowania pomniejszona zostanie o 0,1% za każdy dzień opóźnienia (jednakże nie więcej niż 2% kwoty pomocy wynikającej z  danego postępowania).</w:t>
            </w:r>
          </w:p>
          <w:p w:rsidR="00AA1A74" w:rsidRPr="005556E4" w:rsidRDefault="00AA1A74" w:rsidP="005556E4">
            <w:pPr>
              <w:spacing w:before="0"/>
              <w:jc w:val="both"/>
              <w:rPr>
                <w:rFonts w:asciiTheme="minorHAnsi" w:hAnsiTheme="minorHAnsi"/>
                <w:b/>
                <w:sz w:val="18"/>
                <w:szCs w:val="18"/>
              </w:rPr>
            </w:pPr>
            <w:r w:rsidRPr="005556E4">
              <w:rPr>
                <w:rFonts w:asciiTheme="minorHAnsi" w:hAnsiTheme="minorHAnsi"/>
                <w:b/>
                <w:sz w:val="18"/>
                <w:szCs w:val="18"/>
              </w:rPr>
              <w:t xml:space="preserve">W przypadku pomocy technicznej beneficjent zobowiązany jest przedłożyć dokumentację z postępowania o udzielenie zamówienia publicznego wraz z wnioskiem o przyznanie pomocy technicznej lub z wnioskiem o płatność. </w:t>
            </w:r>
          </w:p>
          <w:p w:rsidR="00AA1A74" w:rsidRPr="005556E4" w:rsidRDefault="00AA1A74" w:rsidP="005556E4">
            <w:pPr>
              <w:spacing w:before="0"/>
              <w:jc w:val="both"/>
              <w:rPr>
                <w:rFonts w:asciiTheme="minorHAnsi" w:hAnsiTheme="minorHAnsi"/>
                <w:b/>
                <w:sz w:val="18"/>
                <w:szCs w:val="18"/>
              </w:rPr>
            </w:pPr>
            <w:r w:rsidRPr="005556E4">
              <w:rPr>
                <w:rFonts w:asciiTheme="minorHAnsi" w:hAnsiTheme="minorHAnsi"/>
                <w:b/>
                <w:sz w:val="18"/>
                <w:szCs w:val="18"/>
              </w:rPr>
              <w:t xml:space="preserve">Data wpływu dokumentacji powinna być </w:t>
            </w:r>
            <w:r w:rsidRPr="005556E4">
              <w:rPr>
                <w:rFonts w:asciiTheme="minorHAnsi" w:hAnsiTheme="minorHAnsi"/>
                <w:b/>
                <w:sz w:val="18"/>
                <w:szCs w:val="18"/>
              </w:rPr>
              <w:lastRenderedPageBreak/>
              <w:t>zgodna z datą wpływu wniosku o przyznanie pomocy technicznej lub wniosku o płatność, natomiast w polu Liczba dni opóźnienia należy wpisać ND.</w:t>
            </w:r>
          </w:p>
          <w:p w:rsidR="00AA1A74" w:rsidRPr="005556E4" w:rsidRDefault="00AA1A74" w:rsidP="005556E4">
            <w:pPr>
              <w:autoSpaceDE w:val="0"/>
              <w:autoSpaceDN w:val="0"/>
              <w:adjustRightInd w:val="0"/>
              <w:spacing w:before="0"/>
              <w:jc w:val="both"/>
              <w:rPr>
                <w:rFonts w:asciiTheme="minorHAnsi" w:hAnsiTheme="minorHAnsi"/>
                <w:sz w:val="18"/>
                <w:szCs w:val="18"/>
              </w:rPr>
            </w:pPr>
            <w:r w:rsidRPr="005556E4">
              <w:rPr>
                <w:rFonts w:asciiTheme="minorHAnsi" w:hAnsiTheme="minorHAnsi"/>
                <w:sz w:val="18"/>
                <w:szCs w:val="18"/>
              </w:rPr>
              <w:t>Zgodnie z § 13 ust 2 pkt 5 rozporządzenia wykonawczego dot. pomocy technicznej, do wniosku o przyznanie pomocy technicznej dołącza się m.in. kopię dokumentacji z postępowania o udzielenie zamówienia publicznego przeprowadzonego w trybie wynikającym</w:t>
            </w:r>
          </w:p>
          <w:p w:rsidR="00AA1A74" w:rsidRPr="005556E4" w:rsidRDefault="00AA1A74" w:rsidP="005556E4">
            <w:pPr>
              <w:autoSpaceDE w:val="0"/>
              <w:autoSpaceDN w:val="0"/>
              <w:adjustRightInd w:val="0"/>
              <w:spacing w:before="0"/>
              <w:jc w:val="both"/>
              <w:rPr>
                <w:rFonts w:asciiTheme="minorHAnsi" w:hAnsiTheme="minorHAnsi" w:cs="TimesNewRomanPSMT"/>
                <w:sz w:val="18"/>
                <w:szCs w:val="18"/>
              </w:rPr>
            </w:pPr>
            <w:r w:rsidRPr="005556E4">
              <w:rPr>
                <w:rFonts w:asciiTheme="minorHAnsi" w:hAnsiTheme="minorHAnsi"/>
                <w:sz w:val="18"/>
                <w:szCs w:val="18"/>
              </w:rPr>
              <w:t>z przepisów o zamówieniach publicznych,                    w tym postępowań unieważnionych, lub                       z postępowania przeprowadzonego                               w konkurencyjnym trybie wyboru wykonawcy – w przypadku gdy takie postępowanie zostało zakończone przed dniem złożenia wniosku o przyznanie pomocy technicznej.</w:t>
            </w:r>
            <w:r w:rsidRPr="005556E4">
              <w:rPr>
                <w:rFonts w:asciiTheme="minorHAnsi" w:hAnsiTheme="minorHAnsi" w:cs="TimesNewRomanPSMT"/>
                <w:sz w:val="18"/>
                <w:szCs w:val="18"/>
              </w:rPr>
              <w:t xml:space="preserve"> </w:t>
            </w:r>
          </w:p>
          <w:p w:rsidR="00AA1A74" w:rsidRPr="005556E4" w:rsidRDefault="00AA1A74" w:rsidP="005556E4">
            <w:pPr>
              <w:spacing w:before="0"/>
              <w:jc w:val="both"/>
              <w:rPr>
                <w:rFonts w:asciiTheme="minorHAnsi" w:hAnsiTheme="minorHAnsi"/>
                <w:sz w:val="18"/>
                <w:szCs w:val="18"/>
              </w:rPr>
            </w:pPr>
          </w:p>
        </w:tc>
        <w:tc>
          <w:tcPr>
            <w:tcW w:w="2369" w:type="dxa"/>
          </w:tcPr>
          <w:p w:rsidR="00AA1A74" w:rsidRPr="005556E4" w:rsidRDefault="00AA1A74"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AA1A74" w:rsidRPr="005556E4" w:rsidRDefault="00AA1A7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A1A74" w:rsidRPr="005556E4" w:rsidRDefault="00AA1A7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A1A74" w:rsidRPr="005556E4" w:rsidRDefault="00AA1A74" w:rsidP="005556E4">
            <w:pPr>
              <w:pStyle w:val="Stopka"/>
              <w:tabs>
                <w:tab w:val="clear" w:pos="4536"/>
                <w:tab w:val="clear" w:pos="9072"/>
              </w:tabs>
              <w:spacing w:before="0"/>
              <w:jc w:val="both"/>
              <w:rPr>
                <w:rFonts w:asciiTheme="minorHAnsi" w:hAnsiTheme="minorHAnsi"/>
                <w:sz w:val="18"/>
                <w:szCs w:val="18"/>
              </w:rPr>
            </w:pPr>
            <w:r w:rsidRPr="005556E4">
              <w:rPr>
                <w:rFonts w:asciiTheme="minorHAnsi" w:hAnsiTheme="minorHAnsi"/>
                <w:bCs/>
                <w:sz w:val="18"/>
                <w:szCs w:val="18"/>
              </w:rPr>
              <w:t xml:space="preserve">Str. 5, Część B, pkt. 2 </w:t>
            </w:r>
            <w:r w:rsidRPr="005556E4">
              <w:rPr>
                <w:rFonts w:asciiTheme="minorHAnsi" w:hAnsiTheme="minorHAnsi"/>
                <w:sz w:val="18"/>
                <w:szCs w:val="18"/>
              </w:rPr>
              <w:t>Kopie dokumentów muszą być potwierdzone za zgodność z oryginałem przez osobę pełniącą funkcję kierownika Zamawiającego lub osobę upoważnioną przez Zamawiającego.</w:t>
            </w:r>
          </w:p>
          <w:p w:rsidR="00AA1A74" w:rsidRPr="005556E4" w:rsidRDefault="00AA1A74" w:rsidP="005556E4">
            <w:pPr>
              <w:pStyle w:val="Stopka"/>
              <w:tabs>
                <w:tab w:val="clear" w:pos="4536"/>
                <w:tab w:val="clear" w:pos="9072"/>
              </w:tabs>
              <w:spacing w:before="0"/>
              <w:ind w:left="68"/>
              <w:jc w:val="both"/>
              <w:rPr>
                <w:rFonts w:asciiTheme="minorHAnsi" w:hAnsiTheme="minorHAnsi"/>
                <w:bCs/>
                <w:sz w:val="18"/>
                <w:szCs w:val="18"/>
              </w:rPr>
            </w:pPr>
            <w:r w:rsidRPr="005556E4">
              <w:rPr>
                <w:rFonts w:asciiTheme="minorHAnsi" w:hAnsiTheme="minorHAnsi"/>
                <w:sz w:val="18"/>
                <w:szCs w:val="18"/>
              </w:rPr>
              <w:t xml:space="preserve">Wszystkie dokumenty powinny być podpisane w odpowiednich miejscach przez upoważnione do tego osoby.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dokumentacja przedkładana jest w formie kopii, bez konieczności potwierdzania jej za zgodność z oryginałem.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Należy zostawić możliwość wpisania ND zgodnie z regułą nr 8.</w:t>
            </w:r>
          </w:p>
          <w:p w:rsidR="00AA1A74" w:rsidRPr="005556E4" w:rsidRDefault="00AA1A74" w:rsidP="005556E4">
            <w:pPr>
              <w:pStyle w:val="Stopka"/>
              <w:tabs>
                <w:tab w:val="clear" w:pos="4536"/>
                <w:tab w:val="clear" w:pos="9072"/>
              </w:tabs>
              <w:spacing w:before="0"/>
              <w:jc w:val="both"/>
              <w:rPr>
                <w:rFonts w:asciiTheme="minorHAnsi" w:hAnsiTheme="minorHAnsi"/>
                <w:sz w:val="18"/>
                <w:szCs w:val="18"/>
              </w:rPr>
            </w:pPr>
            <w:r w:rsidRPr="005556E4">
              <w:rPr>
                <w:rFonts w:asciiTheme="minorHAnsi" w:hAnsiTheme="minorHAnsi"/>
                <w:sz w:val="18"/>
                <w:szCs w:val="18"/>
              </w:rPr>
              <w:t>Kopie dokumentów muszą być potwierdzone za zgodność z oryginałem przez osobę pełniącą funkcję kierownika Zamawiającego lub osobę upoważnioną przez Zamawiającego.</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Wszystkie dokumenty powinny być podpisane w odpowiednich miejscach przez upoważnione do tego osoby.</w:t>
            </w:r>
          </w:p>
          <w:p w:rsidR="00AA1A74" w:rsidRPr="005556E4" w:rsidRDefault="00AA1A74" w:rsidP="005556E4">
            <w:pPr>
              <w:spacing w:before="0"/>
              <w:jc w:val="both"/>
              <w:rPr>
                <w:rFonts w:asciiTheme="minorHAnsi" w:hAnsiTheme="minorHAnsi"/>
                <w:b/>
                <w:bCs/>
                <w:sz w:val="18"/>
                <w:szCs w:val="18"/>
              </w:rPr>
            </w:pPr>
            <w:r w:rsidRPr="005556E4">
              <w:rPr>
                <w:rFonts w:asciiTheme="minorHAnsi" w:hAnsiTheme="minorHAnsi"/>
                <w:b/>
                <w:sz w:val="18"/>
                <w:szCs w:val="18"/>
              </w:rPr>
              <w:t xml:space="preserve">W przypadku pomocy technicznej należy wpisać ND. </w:t>
            </w:r>
          </w:p>
          <w:p w:rsidR="00AA1A74" w:rsidRPr="005556E4" w:rsidRDefault="00AA1A74" w:rsidP="005556E4">
            <w:pPr>
              <w:autoSpaceDE w:val="0"/>
              <w:autoSpaceDN w:val="0"/>
              <w:adjustRightInd w:val="0"/>
              <w:spacing w:before="0"/>
              <w:jc w:val="both"/>
              <w:rPr>
                <w:rFonts w:asciiTheme="minorHAnsi" w:hAnsiTheme="minorHAnsi" w:cs="TimesNewRomanPSMT"/>
                <w:sz w:val="18"/>
                <w:szCs w:val="18"/>
              </w:rPr>
            </w:pPr>
            <w:r w:rsidRPr="005556E4">
              <w:rPr>
                <w:rFonts w:asciiTheme="minorHAnsi" w:hAnsiTheme="minorHAnsi"/>
                <w:sz w:val="18"/>
                <w:szCs w:val="18"/>
              </w:rPr>
              <w:t>Zgodnie z § 13 ust 2 pkt 5 rozporządzenia wykonawczego dot. pomocy technicznej, do wniosku o przyznanie pomocy technicznej dołącza się m.in. kopię dokumentacji z postępowania o udzielenie zamówienia publicznego przeprowadzonego w trybie wynikającym z przepisów o zamówieniach publicznych, w tym postępowań unieważnionych, lub z postępowania przeprowadzonego w konkurencyjnym trybie wyboru wykonawcy – w przypadku gdy takie postępowanie zostało zakończone przed dniem złożenia wniosku o przyznanie pomocy technicznej.</w:t>
            </w:r>
            <w:r w:rsidRPr="005556E4">
              <w:rPr>
                <w:rFonts w:asciiTheme="minorHAnsi" w:hAnsiTheme="minorHAnsi" w:cs="TimesNewRomanPSMT"/>
                <w:sz w:val="18"/>
                <w:szCs w:val="18"/>
              </w:rPr>
              <w:t xml:space="preserve"> </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Nie ma obowiązku potwierdzania dokumentów za zgodność z oryginałem</w:t>
            </w:r>
            <w:r w:rsidRPr="005556E4">
              <w:rPr>
                <w:rFonts w:asciiTheme="minorHAnsi" w:hAnsiTheme="minorHAnsi" w:cs="TimesNewRomanPSMT"/>
                <w:sz w:val="18"/>
                <w:szCs w:val="18"/>
              </w:rPr>
              <w:t>.</w:t>
            </w:r>
          </w:p>
        </w:tc>
        <w:tc>
          <w:tcPr>
            <w:tcW w:w="2369" w:type="dxa"/>
          </w:tcPr>
          <w:p w:rsidR="00AA1A74" w:rsidRPr="005556E4" w:rsidRDefault="00AA1A74"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DPT</w:t>
            </w:r>
          </w:p>
        </w:tc>
        <w:tc>
          <w:tcPr>
            <w:tcW w:w="2589" w:type="dxa"/>
            <w:shd w:val="clear" w:color="auto" w:fill="CCCCCC"/>
          </w:tcPr>
          <w:p w:rsidR="00AA1A74" w:rsidRPr="005556E4" w:rsidRDefault="00AA1A7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A1A74" w:rsidRPr="005556E4" w:rsidRDefault="00AA1A74"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bCs/>
                <w:sz w:val="18"/>
                <w:szCs w:val="18"/>
              </w:rPr>
              <w:t>Strona tytułowa karty</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bCs/>
                <w:sz w:val="18"/>
                <w:szCs w:val="18"/>
              </w:rPr>
              <w:t xml:space="preserve">Pole: </w:t>
            </w:r>
            <w:r w:rsidRPr="005556E4">
              <w:rPr>
                <w:rFonts w:asciiTheme="minorHAnsi" w:hAnsiTheme="minorHAnsi"/>
                <w:sz w:val="18"/>
                <w:szCs w:val="18"/>
              </w:rPr>
              <w:t>Numer umowy o przyznaniu pomocy</w:t>
            </w:r>
          </w:p>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sz w:val="18"/>
                <w:szCs w:val="18"/>
              </w:rPr>
              <w:t>Pole: Data zawarcia umowy o przyznanie pomocy</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lastRenderedPageBreak/>
              <w:t>W przypadku pomocy technicznej beneficjent zobowiązany jest przedłożyć dokumentację z postępowania o udzielenie zamówienia publicznego wraz z wnioskiem o przyznanie pomocy technicznej lub z wnioskiem o płatność.</w:t>
            </w:r>
          </w:p>
          <w:p w:rsidR="00AA1A74" w:rsidRPr="005556E4" w:rsidRDefault="00AA1A74" w:rsidP="005556E4">
            <w:pPr>
              <w:spacing w:before="0"/>
              <w:jc w:val="both"/>
              <w:rPr>
                <w:rFonts w:asciiTheme="minorHAnsi" w:hAnsiTheme="minorHAnsi"/>
                <w:bCs/>
                <w:sz w:val="18"/>
                <w:szCs w:val="18"/>
              </w:rPr>
            </w:pPr>
            <w:r w:rsidRPr="005556E4">
              <w:rPr>
                <w:rFonts w:asciiTheme="minorHAnsi" w:hAnsiTheme="minorHAnsi"/>
                <w:b/>
                <w:sz w:val="18"/>
                <w:szCs w:val="18"/>
              </w:rPr>
              <w:t>W przypadku pomocy technicznej, jeżeli dokumentacja z postępowania została złożona wraz z wnioskiem o przyznanie pomocy, wówczas w polach Numer umowy o przyznaniu pomocy oraz Data zawarcia umowy o przyznanie pomocy należy wpisać ND.</w:t>
            </w:r>
          </w:p>
          <w:p w:rsidR="00AA1A74" w:rsidRPr="005556E4" w:rsidRDefault="00AA1A74" w:rsidP="005556E4">
            <w:pPr>
              <w:spacing w:before="0"/>
              <w:jc w:val="both"/>
              <w:rPr>
                <w:rFonts w:asciiTheme="minorHAnsi" w:hAnsiTheme="minorHAnsi"/>
                <w:sz w:val="18"/>
                <w:szCs w:val="18"/>
              </w:rPr>
            </w:pPr>
            <w:r w:rsidRPr="005556E4">
              <w:rPr>
                <w:rFonts w:asciiTheme="minorHAnsi" w:hAnsiTheme="minorHAnsi"/>
                <w:sz w:val="18"/>
                <w:szCs w:val="18"/>
              </w:rPr>
              <w:t>Zgodnie z § 13 ust 2 pkt 5 rozporządzenia wykonawczego dot. pomocy technicznej, do wniosku o przyznanie pomocy technicznej dołącza się m.in. kopię dokumentacji z postępowania o udzielenie zamówienia publicznego.</w:t>
            </w:r>
          </w:p>
        </w:tc>
        <w:tc>
          <w:tcPr>
            <w:tcW w:w="2369" w:type="dxa"/>
          </w:tcPr>
          <w:p w:rsidR="00AA1A74" w:rsidRPr="005556E4" w:rsidRDefault="00AA1A74"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DPT</w:t>
            </w:r>
          </w:p>
        </w:tc>
        <w:tc>
          <w:tcPr>
            <w:tcW w:w="2589" w:type="dxa"/>
            <w:shd w:val="clear" w:color="auto" w:fill="CCCCCC"/>
          </w:tcPr>
          <w:p w:rsidR="00AA1A74" w:rsidRPr="005556E4" w:rsidRDefault="00AA1A74"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bCs/>
                <w:sz w:val="18"/>
                <w:szCs w:val="18"/>
              </w:rPr>
            </w:pPr>
            <w:r w:rsidRPr="005556E4">
              <w:rPr>
                <w:rFonts w:asciiTheme="minorHAnsi" w:hAnsiTheme="minorHAnsi"/>
                <w:sz w:val="18"/>
                <w:szCs w:val="18"/>
              </w:rPr>
              <w:t>R18. W przypadku wniesienia przez Beneficjenta prośby o ponowną ocenę postępowania należy postępować zgodnie z KP-611-366/ARiMR w sprawie rozpatrywania odwołań w ramach działań PROW 2014-2020 obsługiwanych przez podmioty wdrażające.</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Reguła nie dotyczy pomocy technicznej.</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R18. W przypadku wniesienia przez Beneficjenta prośby o ponowną ocenę postępowania należy postępować zgodnie z KP-611-366/ARiMR w sprawie rozpatrywania odwołań w ramach działań PROW 2014-2020 obsługiwanych przez podmioty wdrażające (</w:t>
            </w:r>
            <w:r w:rsidRPr="005556E4">
              <w:rPr>
                <w:rFonts w:asciiTheme="minorHAnsi" w:hAnsiTheme="minorHAnsi"/>
                <w:b/>
                <w:sz w:val="18"/>
                <w:szCs w:val="18"/>
              </w:rPr>
              <w:t>nie dotyczy pomocy technicznej</w:t>
            </w:r>
            <w:r w:rsidRPr="005556E4">
              <w:rPr>
                <w:rFonts w:asciiTheme="minorHAnsi" w:hAnsiTheme="minorHAnsi"/>
                <w:sz w:val="18"/>
                <w:szCs w:val="18"/>
              </w:rPr>
              <w:t>).</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DPT</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KP-611-357-ARiMR_2.1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R6, str.8</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Weryfikacji postępowania o udzielenie zamówienia publicznego dokonuje się przy pomocy Karty weryfikacji KW1/357 – jeżeli postępowanie zostało </w:t>
            </w:r>
            <w:r w:rsidRPr="005556E4">
              <w:rPr>
                <w:rFonts w:asciiTheme="minorHAnsi" w:hAnsiTheme="minorHAnsi"/>
                <w:sz w:val="18"/>
                <w:szCs w:val="18"/>
                <w:u w:val="single"/>
              </w:rPr>
              <w:t>przeprowadzone</w:t>
            </w:r>
            <w:r w:rsidRPr="005556E4">
              <w:rPr>
                <w:rFonts w:asciiTheme="minorHAnsi" w:hAnsiTheme="minorHAnsi"/>
                <w:sz w:val="18"/>
                <w:szCs w:val="18"/>
              </w:rPr>
              <w:t xml:space="preserve"> przed wejściem </w:t>
            </w:r>
            <w:r w:rsidRPr="005556E4">
              <w:rPr>
                <w:rFonts w:asciiTheme="minorHAnsi" w:hAnsiTheme="minorHAnsi"/>
                <w:sz w:val="18"/>
                <w:szCs w:val="18"/>
              </w:rPr>
              <w:br/>
              <w:t xml:space="preserve">w życie przepisów  ustawy z dnia 22 czerwca 2016 r. o zmianie ustawy – Prawo zamówień publicznych oraz niektórych innych ustaw (Dz. U. poz. 1020), albo Karty weryfikacji KW2/357 - jeżeli postepowanie zostało wszczęte </w:t>
            </w:r>
            <w:r w:rsidRPr="005556E4">
              <w:rPr>
                <w:rFonts w:asciiTheme="minorHAnsi" w:hAnsiTheme="minorHAnsi"/>
                <w:sz w:val="18"/>
                <w:szCs w:val="18"/>
                <w:u w:val="single"/>
              </w:rPr>
              <w:t>przed wejściem</w:t>
            </w:r>
            <w:r w:rsidRPr="005556E4">
              <w:rPr>
                <w:rFonts w:asciiTheme="minorHAnsi" w:hAnsiTheme="minorHAnsi"/>
                <w:sz w:val="18"/>
                <w:szCs w:val="18"/>
              </w:rPr>
              <w:t xml:space="preserve"> w życie ustawy z dnia 22 czerwca 2016 r. o zmianie ustawy – Prawo zamówień publicznych oraz niektórych innych ustaw (Dz. U. poz. 1020).</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Błędne użycie sformułowania „postępowanie zostało przeprowadzone” oraz błędne dwukrotne powołanie się na okres sprzed 22 czerwca 2016 r.</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Weryfikacji postępowania o udzielenie zamówienia publicznego dokonuje się przy pomocy Karty weryfikacji KW1/357 – jeżeli postępowanie zostało </w:t>
            </w:r>
            <w:r w:rsidRPr="005556E4">
              <w:rPr>
                <w:rFonts w:asciiTheme="minorHAnsi" w:hAnsiTheme="minorHAnsi"/>
                <w:sz w:val="18"/>
                <w:szCs w:val="18"/>
                <w:u w:val="single"/>
              </w:rPr>
              <w:t>wszczęte</w:t>
            </w:r>
            <w:r w:rsidRPr="005556E4">
              <w:rPr>
                <w:rFonts w:asciiTheme="minorHAnsi" w:hAnsiTheme="minorHAnsi"/>
                <w:sz w:val="18"/>
                <w:szCs w:val="18"/>
              </w:rPr>
              <w:t xml:space="preserve"> przed wejściem </w:t>
            </w:r>
            <w:r w:rsidRPr="005556E4">
              <w:rPr>
                <w:rFonts w:asciiTheme="minorHAnsi" w:hAnsiTheme="minorHAnsi"/>
                <w:sz w:val="18"/>
                <w:szCs w:val="18"/>
              </w:rPr>
              <w:br/>
              <w:t xml:space="preserve">w życie przepisów  ustawy z dnia 22 czerwca 2016 r. o zmianie ustawy – Prawo zamówień publicznych oraz niektórych innych ustaw (Dz. U. poz. 1020), albo Karty weryfikacji KW2/357 </w:t>
            </w:r>
            <w:r w:rsidRPr="005556E4">
              <w:rPr>
                <w:rFonts w:asciiTheme="minorHAnsi" w:hAnsiTheme="minorHAnsi"/>
                <w:sz w:val="18"/>
                <w:szCs w:val="18"/>
              </w:rPr>
              <w:lastRenderedPageBreak/>
              <w:t xml:space="preserve">- jeżeli postepowanie zostało wszczęte </w:t>
            </w:r>
            <w:r w:rsidRPr="005556E4">
              <w:rPr>
                <w:rFonts w:asciiTheme="minorHAnsi" w:hAnsiTheme="minorHAnsi"/>
                <w:sz w:val="18"/>
                <w:szCs w:val="18"/>
                <w:u w:val="single"/>
              </w:rPr>
              <w:t>po wejściu</w:t>
            </w:r>
            <w:r w:rsidRPr="005556E4">
              <w:rPr>
                <w:rFonts w:asciiTheme="minorHAnsi" w:hAnsiTheme="minorHAnsi"/>
                <w:sz w:val="18"/>
                <w:szCs w:val="18"/>
              </w:rPr>
              <w:t xml:space="preserve"> w życie ustawy z dnia 22 czerwca 2016 r. o zmianie ustawy – Prawo zamówień publicznych oraz niektórych innych ustaw (Dz. U. poz. 1020).</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KP-611-357-ARiMR_2.1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R8, str.9</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Beneficjent przedkłada dokumentację, w formie kopii potwierdzonych za zgodność z oryginałem przez osobę pełniącą funkcję kierownika Zamawiającego lub osobę upoważnioną przez Zamawiającego. W przypadku </w:t>
            </w:r>
            <w:r w:rsidRPr="005556E4">
              <w:rPr>
                <w:rFonts w:asciiTheme="minorHAnsi" w:hAnsiTheme="minorHAnsi"/>
                <w:sz w:val="18"/>
                <w:szCs w:val="18"/>
                <w:u w:val="single"/>
              </w:rPr>
              <w:t>Projektu budowlanego</w:t>
            </w:r>
            <w:r w:rsidRPr="005556E4">
              <w:rPr>
                <w:rFonts w:asciiTheme="minorHAnsi" w:hAnsiTheme="minorHAnsi"/>
                <w:sz w:val="18"/>
                <w:szCs w:val="18"/>
              </w:rPr>
              <w:t xml:space="preserve"> przekazanego przez Beneficjenta </w:t>
            </w:r>
            <w:r w:rsidRPr="005556E4">
              <w:rPr>
                <w:rFonts w:asciiTheme="minorHAnsi" w:hAnsiTheme="minorHAnsi"/>
                <w:sz w:val="18"/>
                <w:szCs w:val="18"/>
              </w:rPr>
              <w:br/>
              <w:t>w formie elektronicznej, należy uzyskać oświadczenie osoby pełniącej funkcję kierownika Zamawiającego lub osoby upoważnionej przez Zamawiającego o zgodności przekazanego materiału z oryginałem.</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Ograniczenie dokumentów składanych w formie elektronicznej do projektu budowlanego.</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Beneficjent przedkłada dokumentację, w formie kopii potwierdzonych za zgodność z oryginałem przez osobę pełniącą funkcję kierownika Zamawiającego lub osobę upoważnioną przez Zamawiającego. W przypadku </w:t>
            </w:r>
            <w:r w:rsidRPr="005556E4">
              <w:rPr>
                <w:rFonts w:asciiTheme="minorHAnsi" w:hAnsiTheme="minorHAnsi"/>
                <w:sz w:val="18"/>
                <w:szCs w:val="18"/>
                <w:u w:val="single"/>
              </w:rPr>
              <w:t>dokumentacji projektowej</w:t>
            </w:r>
            <w:r w:rsidRPr="005556E4">
              <w:rPr>
                <w:rFonts w:asciiTheme="minorHAnsi" w:hAnsiTheme="minorHAnsi"/>
                <w:sz w:val="18"/>
                <w:szCs w:val="18"/>
              </w:rPr>
              <w:t xml:space="preserve"> przekazanej przez Beneficjenta </w:t>
            </w:r>
            <w:r w:rsidRPr="005556E4">
              <w:rPr>
                <w:rFonts w:asciiTheme="minorHAnsi" w:hAnsiTheme="minorHAnsi"/>
                <w:sz w:val="18"/>
                <w:szCs w:val="18"/>
              </w:rPr>
              <w:br/>
              <w:t>w formie elektronicznej, należy uzyskać oświadczenie osoby pełniącej funkcję kierownika Zamawiającego lub osoby upoważnionej przez Zamawiającego o zgodności przekazanego materiału z oryginałem.</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Celem zmiany jest umożliwienie złożenia obszernej dokumentacji projektowej w formie elektronicznej.</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KP-611-357-ARiMR_2.1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R24, str.11</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Wezwanie przez podmiot wdrażający/ARiMR Beneficjenta do złożenia uzupełnień lub wyjaśnień w zakresie dokumentacji związanej z prowadzonym postępowaniem w sprawie wyboru przez Beneficjenta wykonawcy danego zadania ujętego w zestawieniu rzeczowo-finansowym operacji wydłuża termin, o którym mowa w R21, </w:t>
            </w:r>
            <w:r w:rsidRPr="005556E4">
              <w:rPr>
                <w:rFonts w:asciiTheme="minorHAnsi" w:hAnsiTheme="minorHAnsi"/>
                <w:sz w:val="18"/>
                <w:szCs w:val="18"/>
                <w:u w:val="single"/>
              </w:rPr>
              <w:t>o czas wykonania przez Beneficjenta tych czynności</w:t>
            </w:r>
            <w:r w:rsidRPr="005556E4">
              <w:rPr>
                <w:rFonts w:asciiTheme="minorHAnsi" w:hAnsiTheme="minorHAnsi"/>
                <w:sz w:val="18"/>
                <w:szCs w:val="18"/>
              </w:rPr>
              <w:t>.</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Z zapisu wynika, że termin oceny wydłuża się jedynie o czas wykonania przez beneficjenta uzupełnień lub wyjaśnień. Wątpliwości budzi czy termin oceny zostaje również wydłużony o czas, w którym dostarczane jest pismo wzywające do usunięcia braków oraz pismo od beneficjenta.</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Wezwanie przez podmiot wdrażający/ARiMR Beneficjenta do złożenia uzupełnień lub wyjaśnień w zakresie dokumentacji związanej z prowadzonym postępowaniem w sprawie </w:t>
            </w:r>
            <w:r w:rsidRPr="005556E4">
              <w:rPr>
                <w:rFonts w:asciiTheme="minorHAnsi" w:hAnsiTheme="minorHAnsi"/>
                <w:sz w:val="18"/>
                <w:szCs w:val="18"/>
              </w:rPr>
              <w:lastRenderedPageBreak/>
              <w:t xml:space="preserve">wyboru przez Beneficjenta wykonawcy danego zadania ujętego w zestawieniu rzeczowo-finansowym operacji wydłuża termin, o którym mowa w R21, </w:t>
            </w:r>
            <w:r w:rsidRPr="005556E4">
              <w:rPr>
                <w:rFonts w:asciiTheme="minorHAnsi" w:hAnsiTheme="minorHAnsi"/>
                <w:sz w:val="18"/>
                <w:szCs w:val="18"/>
                <w:u w:val="single"/>
              </w:rPr>
              <w:t>o czas o czas niezbędny do usunięcia braków w zakresie uzupełnień lub wyjaśnień</w:t>
            </w:r>
            <w:r w:rsidRPr="005556E4">
              <w:rPr>
                <w:rFonts w:asciiTheme="minorHAnsi" w:hAnsiTheme="minorHAnsi"/>
                <w:sz w:val="18"/>
                <w:szCs w:val="18"/>
              </w:rPr>
              <w:t>.</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Pomorskiego</w:t>
            </w:r>
          </w:p>
          <w:p w:rsidR="00421426" w:rsidRPr="005556E4" w:rsidRDefault="00421426" w:rsidP="005556E4">
            <w:pPr>
              <w:pStyle w:val="Tekstpodstawowy"/>
              <w:spacing w:before="0" w:after="0"/>
              <w:jc w:val="center"/>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Wprowadzono treść: „(…) o czas niezbędny do złożenia uzupełnień/wyjaśnień.</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Nagłówek, str.1</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Instrukcja wypełniania karty weryfikacji postępowania o udzielenie zamówienia publicznego dla postępowań </w:t>
            </w:r>
            <w:r w:rsidRPr="005556E4">
              <w:rPr>
                <w:rFonts w:asciiTheme="minorHAnsi" w:hAnsiTheme="minorHAnsi"/>
                <w:sz w:val="18"/>
                <w:szCs w:val="18"/>
                <w:u w:val="single"/>
              </w:rPr>
              <w:t>wwszczętych</w:t>
            </w:r>
            <w:r w:rsidRPr="005556E4">
              <w:rPr>
                <w:rFonts w:asciiTheme="minorHAnsi" w:hAnsiTheme="minorHAnsi"/>
                <w:sz w:val="18"/>
                <w:szCs w:val="18"/>
              </w:rPr>
              <w:t xml:space="preserve"> przed wejściem w życie ustawy z dnia 22 czerwca 2016 r. o zmianie ustawy – prawo zamówień publicznych oraz niektórych innych ustaw (dz. U 2016 poz. 1020).</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Błąd, tzw. literówka</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Instrukcja wypełniania karty weryfikacji postępowania o udzielenie zamówienia publicznego dla postępowań </w:t>
            </w:r>
            <w:r w:rsidRPr="005556E4">
              <w:rPr>
                <w:rFonts w:asciiTheme="minorHAnsi" w:hAnsiTheme="minorHAnsi"/>
                <w:sz w:val="18"/>
                <w:szCs w:val="18"/>
                <w:u w:val="single"/>
              </w:rPr>
              <w:t>wszczętych</w:t>
            </w:r>
            <w:r w:rsidRPr="005556E4">
              <w:rPr>
                <w:rFonts w:asciiTheme="minorHAnsi" w:hAnsiTheme="minorHAnsi"/>
                <w:sz w:val="18"/>
                <w:szCs w:val="18"/>
              </w:rPr>
              <w:t xml:space="preserve"> przed wejściem w życie ustawy z dnia 22 czerwca 2016 r. o zmianie ustawy – prawo zamówień publicznych oraz niektórych innych ustaw (dz. U 2016 poz. 1020).</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Nagłówek „strona tytułowa, str. 3</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Data </w:t>
            </w:r>
            <w:r w:rsidRPr="005556E4">
              <w:rPr>
                <w:rFonts w:asciiTheme="minorHAnsi" w:hAnsiTheme="minorHAnsi"/>
                <w:sz w:val="18"/>
                <w:szCs w:val="18"/>
                <w:u w:val="single"/>
              </w:rPr>
              <w:t>podpisania</w:t>
            </w:r>
            <w:r w:rsidRPr="005556E4">
              <w:rPr>
                <w:rFonts w:asciiTheme="minorHAnsi" w:hAnsiTheme="minorHAnsi"/>
                <w:sz w:val="18"/>
                <w:szCs w:val="18"/>
              </w:rPr>
              <w:t xml:space="preserve"> umowy o przyznaniu pomocy.</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Niezgodność z kartą weryfikacji, w której jest: Data </w:t>
            </w:r>
            <w:r w:rsidRPr="005556E4">
              <w:rPr>
                <w:rFonts w:asciiTheme="minorHAnsi" w:hAnsiTheme="minorHAnsi"/>
                <w:sz w:val="18"/>
                <w:szCs w:val="18"/>
                <w:u w:val="single"/>
              </w:rPr>
              <w:t>zawarcia</w:t>
            </w:r>
            <w:r w:rsidRPr="005556E4">
              <w:rPr>
                <w:rFonts w:asciiTheme="minorHAnsi" w:hAnsiTheme="minorHAnsi"/>
                <w:sz w:val="18"/>
                <w:szCs w:val="18"/>
              </w:rPr>
              <w:t xml:space="preserve"> umowy o przyznaniu pomocy.</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Ujednolicenie zapisów karty i instrukcji.</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Pkt.7, str.3</w:t>
            </w:r>
          </w:p>
          <w:p w:rsidR="00421426" w:rsidRPr="005556E4" w:rsidRDefault="00421426" w:rsidP="005556E4">
            <w:pPr>
              <w:spacing w:before="0"/>
              <w:jc w:val="both"/>
              <w:rPr>
                <w:rFonts w:asciiTheme="minorHAnsi" w:hAnsiTheme="minorHAnsi"/>
                <w:b/>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Data przekazania dokumentacji z postępowania.</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Ujednolicenie zapisów IKW.</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Data przekazania/nadania.</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Pkt.7, str.3</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Należy wpisać datę wpływu dokumentacji przez beneficjenta do podmiotu wdrażającego.</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Zdanie logicznie niepoprawne.</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Należy wpisać datę wpływu do SW dokumentacji skierowanej przez beneficjenta.</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p w:rsidR="00421426" w:rsidRPr="005556E4" w:rsidRDefault="00421426" w:rsidP="005556E4">
            <w:pPr>
              <w:pStyle w:val="Tekstpodstawowy"/>
              <w:spacing w:before="0" w:after="0"/>
              <w:jc w:val="center"/>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bCs/>
                <w:sz w:val="18"/>
                <w:szCs w:val="18"/>
              </w:rPr>
              <w:t>Obecna treść: Należy wpisać datę przekazania dokumentacji przez beneficjenta do podmiotu wdrażającego</w:t>
            </w:r>
            <w:r w:rsidRPr="005556E4">
              <w:rPr>
                <w:rFonts w:asciiTheme="minorHAnsi" w:hAnsiTheme="minorHAnsi"/>
                <w:sz w:val="18"/>
                <w:szCs w:val="18"/>
              </w:rPr>
              <w:t xml:space="preserve"> lub datę stempla jeżeli przesyłka została nadana u operatora pocztowego.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Pkt. 9, str. 4</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Punkt 8. Czy postępowanie zostało objęte kontrolą uprzednią?</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Niezgodność z numeracją w karcie weryfikacji.</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Należy dopasować numerację w cz. A karty weryfikacji do zapisów IKW.</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Pkt.11, str.7</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b/>
                <w:sz w:val="18"/>
                <w:szCs w:val="18"/>
              </w:rPr>
            </w:pPr>
            <w:r w:rsidRPr="005556E4">
              <w:rPr>
                <w:rFonts w:asciiTheme="minorHAnsi" w:hAnsiTheme="minorHAnsi"/>
                <w:sz w:val="18"/>
                <w:szCs w:val="18"/>
              </w:rPr>
              <w:t xml:space="preserve">W przypadku, gdy postępowanie zostało </w:t>
            </w:r>
            <w:r w:rsidRPr="005556E4">
              <w:rPr>
                <w:rFonts w:asciiTheme="minorHAnsi" w:hAnsiTheme="minorHAnsi"/>
                <w:sz w:val="18"/>
                <w:szCs w:val="18"/>
              </w:rPr>
              <w:lastRenderedPageBreak/>
              <w:t xml:space="preserve">objęte kontrolą uprzednią (zaznaczono pole „TAK” na </w:t>
            </w:r>
            <w:r w:rsidRPr="005556E4">
              <w:rPr>
                <w:rFonts w:asciiTheme="minorHAnsi" w:hAnsiTheme="minorHAnsi"/>
                <w:sz w:val="18"/>
                <w:szCs w:val="18"/>
                <w:u w:val="single"/>
              </w:rPr>
              <w:t>pyt 9</w:t>
            </w:r>
            <w:r w:rsidRPr="005556E4">
              <w:rPr>
                <w:rFonts w:asciiTheme="minorHAnsi" w:hAnsiTheme="minorHAnsi"/>
                <w:sz w:val="18"/>
                <w:szCs w:val="18"/>
              </w:rPr>
              <w:t xml:space="preserve"> w części A Weryfikacja wstępna, beneficjent powinien dostarczyć informację o wyniku kontroli uprzedniej (zgodnie z art. 171 Pzp).</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Ujednolicenie zapisów KW i IKW.</w:t>
            </w:r>
          </w:p>
          <w:p w:rsidR="00421426" w:rsidRPr="005556E4" w:rsidRDefault="00421426" w:rsidP="005556E4">
            <w:pPr>
              <w:spacing w:before="0"/>
              <w:jc w:val="both"/>
              <w:rPr>
                <w:rFonts w:asciiTheme="minorHAnsi" w:hAnsiTheme="minorHAnsi"/>
                <w:b/>
                <w:sz w:val="18"/>
                <w:szCs w:val="18"/>
              </w:rPr>
            </w:pPr>
            <w:r w:rsidRPr="005556E4">
              <w:rPr>
                <w:rFonts w:asciiTheme="minorHAnsi" w:hAnsiTheme="minorHAnsi"/>
                <w:sz w:val="18"/>
                <w:szCs w:val="18"/>
              </w:rPr>
              <w:t xml:space="preserve">W przypadku, gdy postępowanie zostało objęte kontrolą uprzednią (zaznaczono pole „TAK” na </w:t>
            </w:r>
            <w:r w:rsidRPr="005556E4">
              <w:rPr>
                <w:rFonts w:asciiTheme="minorHAnsi" w:hAnsiTheme="minorHAnsi"/>
                <w:sz w:val="18"/>
                <w:szCs w:val="18"/>
                <w:u w:val="single"/>
              </w:rPr>
              <w:t>pyt 8</w:t>
            </w:r>
            <w:r w:rsidRPr="005556E4">
              <w:rPr>
                <w:rFonts w:asciiTheme="minorHAnsi" w:hAnsiTheme="minorHAnsi"/>
                <w:sz w:val="18"/>
                <w:szCs w:val="18"/>
              </w:rPr>
              <w:t xml:space="preserve"> w części A Weryfikacja wstępna, beneficjent powinien dostarczyć informację o wyniku kontroli uprzedniej (zgodnie z art. 171 Pzp).</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Część Uzupełnienie brakujących dokumentów, str.7</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W przypadku, gdy w wyniku weryfikacji kompletności stwierdzono braki w dokumentacji dokumentacji, należy wezwać beneficjenta do ich uzupełnienia.</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Powtórzenie w zdaniu.</w:t>
            </w:r>
          </w:p>
          <w:p w:rsidR="00421426" w:rsidRPr="005556E4" w:rsidRDefault="00421426" w:rsidP="005556E4">
            <w:pPr>
              <w:spacing w:before="0"/>
              <w:jc w:val="both"/>
              <w:rPr>
                <w:rFonts w:asciiTheme="minorHAnsi" w:hAnsiTheme="minorHAnsi"/>
                <w:b/>
                <w:sz w:val="18"/>
                <w:szCs w:val="18"/>
              </w:rPr>
            </w:pPr>
            <w:r w:rsidRPr="005556E4">
              <w:rPr>
                <w:rFonts w:asciiTheme="minorHAnsi" w:hAnsiTheme="minorHAnsi"/>
                <w:sz w:val="18"/>
                <w:szCs w:val="18"/>
              </w:rPr>
              <w:t>W przypadku, gdy w wyniku weryfikacji kompletności stwierdzono braki w dokumentacji, należy wezwać beneficjenta do ich uzupełnienia.</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Część: Termin uzupełnienia brakujących dokumentów, str.7</w:t>
            </w:r>
          </w:p>
          <w:p w:rsidR="00421426" w:rsidRPr="005556E4" w:rsidRDefault="00421426" w:rsidP="005556E4">
            <w:pPr>
              <w:spacing w:before="0"/>
              <w:jc w:val="both"/>
              <w:rPr>
                <w:rFonts w:asciiTheme="minorHAnsi" w:hAnsiTheme="minorHAnsi"/>
                <w:iCs/>
                <w:sz w:val="18"/>
                <w:szCs w:val="18"/>
              </w:rPr>
            </w:pP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iCs/>
                <w:sz w:val="18"/>
                <w:szCs w:val="18"/>
              </w:rPr>
              <w:t>J</w:t>
            </w:r>
            <w:r w:rsidRPr="005556E4">
              <w:rPr>
                <w:rFonts w:asciiTheme="minorHAnsi" w:hAnsiTheme="minorHAnsi"/>
                <w:sz w:val="18"/>
                <w:szCs w:val="18"/>
              </w:rPr>
              <w:t>eżeli stwierdzone zostanie przekroczenie wymaganego terminu złożenia uzupełnień, należy postępować jak w przypadku przekroczenia terminu wynikającego z umowy o przyznaniu pomocy.</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Ujednolicenie zapisów IKW.</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Jeżeli stwierdzone zostanie przekroczenie wymaganego terminu </w:t>
            </w:r>
            <w:r w:rsidRPr="005556E4">
              <w:rPr>
                <w:rFonts w:asciiTheme="minorHAnsi" w:hAnsiTheme="minorHAnsi"/>
                <w:sz w:val="18"/>
                <w:szCs w:val="18"/>
                <w:u w:val="single"/>
              </w:rPr>
              <w:t>złożenia/nadania</w:t>
            </w:r>
            <w:r w:rsidRPr="005556E4">
              <w:rPr>
                <w:rFonts w:asciiTheme="minorHAnsi" w:hAnsiTheme="minorHAnsi"/>
                <w:sz w:val="18"/>
                <w:szCs w:val="18"/>
              </w:rPr>
              <w:t xml:space="preserve"> uzupełnień, należy postępować jak w przypadku przekroczenia terminu wynikającego z umowy o przyznaniu pomocy.</w:t>
            </w:r>
          </w:p>
          <w:p w:rsidR="00421426" w:rsidRPr="005556E4" w:rsidRDefault="00421426" w:rsidP="005556E4">
            <w:pPr>
              <w:spacing w:before="0"/>
              <w:jc w:val="both"/>
              <w:rPr>
                <w:rFonts w:asciiTheme="minorHAnsi" w:hAnsiTheme="minorHAnsi"/>
                <w:b/>
                <w:sz w:val="18"/>
                <w:szCs w:val="18"/>
              </w:rPr>
            </w:pP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Pkt.15, str.11</w:t>
            </w:r>
          </w:p>
          <w:p w:rsidR="00421426" w:rsidRPr="005556E4" w:rsidRDefault="00421426" w:rsidP="005556E4">
            <w:pPr>
              <w:spacing w:before="0"/>
              <w:jc w:val="both"/>
              <w:rPr>
                <w:rFonts w:asciiTheme="minorHAnsi" w:hAnsiTheme="minorHAnsi"/>
                <w:sz w:val="18"/>
                <w:szCs w:val="18"/>
              </w:rPr>
            </w:pPr>
          </w:p>
          <w:p w:rsidR="00421426" w:rsidRPr="005556E4" w:rsidRDefault="00421426" w:rsidP="005556E4">
            <w:pPr>
              <w:spacing w:before="0"/>
              <w:jc w:val="both"/>
              <w:rPr>
                <w:rFonts w:asciiTheme="minorHAnsi" w:hAnsiTheme="minorHAnsi"/>
                <w:iCs/>
                <w:sz w:val="18"/>
                <w:szCs w:val="18"/>
              </w:rPr>
            </w:pPr>
            <w:r w:rsidRPr="005556E4">
              <w:rPr>
                <w:rFonts w:asciiTheme="minorHAnsi" w:hAnsiTheme="minorHAnsi"/>
                <w:sz w:val="18"/>
                <w:szCs w:val="18"/>
              </w:rPr>
              <w:t xml:space="preserve">Czy oświadczenia i dokumenty jakich żądał </w:t>
            </w:r>
            <w:r w:rsidRPr="005556E4">
              <w:rPr>
                <w:rFonts w:asciiTheme="minorHAnsi" w:hAnsiTheme="minorHAnsi"/>
                <w:sz w:val="18"/>
                <w:szCs w:val="18"/>
                <w:u w:val="single"/>
              </w:rPr>
              <w:t>wykonawca</w:t>
            </w:r>
            <w:r w:rsidRPr="005556E4">
              <w:rPr>
                <w:rFonts w:asciiTheme="minorHAnsi" w:hAnsiTheme="minorHAnsi"/>
                <w:sz w:val="18"/>
                <w:szCs w:val="18"/>
              </w:rPr>
              <w:t xml:space="preserve"> są zgodne z art. 25 ust.1 ustawy Pzp?</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Niezgodność z pzp.</w:t>
            </w:r>
          </w:p>
          <w:p w:rsidR="00421426" w:rsidRPr="005556E4" w:rsidRDefault="00421426" w:rsidP="005556E4">
            <w:pPr>
              <w:spacing w:before="0"/>
              <w:jc w:val="both"/>
              <w:rPr>
                <w:rFonts w:asciiTheme="minorHAnsi" w:hAnsiTheme="minorHAnsi"/>
                <w:b/>
                <w:sz w:val="18"/>
                <w:szCs w:val="18"/>
              </w:rPr>
            </w:pPr>
            <w:r w:rsidRPr="005556E4">
              <w:rPr>
                <w:rFonts w:asciiTheme="minorHAnsi" w:hAnsiTheme="minorHAnsi"/>
                <w:sz w:val="18"/>
                <w:szCs w:val="18"/>
              </w:rPr>
              <w:t xml:space="preserve">Czy oświadczenia i dokumenty jakich żądał </w:t>
            </w:r>
            <w:r w:rsidRPr="005556E4">
              <w:rPr>
                <w:rFonts w:asciiTheme="minorHAnsi" w:hAnsiTheme="minorHAnsi"/>
                <w:sz w:val="18"/>
                <w:szCs w:val="18"/>
                <w:u w:val="single"/>
              </w:rPr>
              <w:t>zamawiający</w:t>
            </w:r>
            <w:r w:rsidRPr="005556E4">
              <w:rPr>
                <w:rFonts w:asciiTheme="minorHAnsi" w:hAnsiTheme="minorHAnsi"/>
                <w:sz w:val="18"/>
                <w:szCs w:val="18"/>
              </w:rPr>
              <w:t xml:space="preserve"> są zgodne z art. 25 ust.1 ustawy Pzp?</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 3/357 (str3)</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Należy doprecyzować zdanie dotyczące wystąpienia innych naruszeń. Zdanie jest niekompletne</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Treść zdania „Jeżeli w postępowaniu wystąpiły inne naruszenia (niż te wskazane w załączniku nr 2 do rozporządzenia) mające, należy je wypisać wypełniając m.in. pkt 16 karty. Należy również ocenić czy naruszenia te mają wpływ na wynik postępowania w zakresie konkurencyjnego wyboru wykonawców”.  </w:t>
            </w:r>
          </w:p>
          <w:p w:rsidR="00421426" w:rsidRPr="005556E4" w:rsidRDefault="00421426" w:rsidP="005556E4">
            <w:pPr>
              <w:spacing w:before="0"/>
              <w:jc w:val="both"/>
              <w:rPr>
                <w:rFonts w:asciiTheme="minorHAnsi" w:hAnsiTheme="minorHAnsi"/>
                <w:sz w:val="18"/>
                <w:szCs w:val="18"/>
              </w:rPr>
            </w:pP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Pomorskiego</w:t>
            </w:r>
          </w:p>
          <w:p w:rsidR="00421426" w:rsidRPr="005556E4" w:rsidRDefault="00421426" w:rsidP="005556E4">
            <w:pPr>
              <w:pStyle w:val="Tekstpodstawowy"/>
              <w:spacing w:before="0" w:after="0"/>
              <w:jc w:val="center"/>
              <w:rPr>
                <w:rFonts w:asciiTheme="minorHAnsi" w:hAnsiTheme="minorHAnsi"/>
                <w:sz w:val="18"/>
                <w:szCs w:val="18"/>
              </w:rPr>
            </w:pPr>
          </w:p>
          <w:p w:rsidR="00F21914" w:rsidRPr="005556E4" w:rsidRDefault="00F21914" w:rsidP="005556E4">
            <w:pPr>
              <w:pStyle w:val="Tekstpodstawowy"/>
              <w:spacing w:before="0" w:after="0"/>
              <w:jc w:val="center"/>
              <w:rPr>
                <w:rFonts w:asciiTheme="minorHAnsi" w:hAnsiTheme="minorHAnsi"/>
                <w:sz w:val="18"/>
                <w:szCs w:val="18"/>
              </w:rPr>
            </w:pPr>
          </w:p>
          <w:p w:rsidR="00F21914" w:rsidRPr="005556E4" w:rsidRDefault="00F21914" w:rsidP="005556E4">
            <w:pPr>
              <w:spacing w:before="0"/>
              <w:rPr>
                <w:rFonts w:asciiTheme="minorHAnsi" w:hAnsiTheme="minorHAnsi"/>
                <w:sz w:val="18"/>
                <w:szCs w:val="18"/>
              </w:rPr>
            </w:pPr>
            <w:r w:rsidRPr="005556E4">
              <w:rPr>
                <w:rFonts w:asciiTheme="minorHAnsi" w:hAnsiTheme="minorHAnsi"/>
                <w:sz w:val="18"/>
                <w:szCs w:val="18"/>
              </w:rPr>
              <w:t>W związku z uwagą DPiZP ARiMR oraz pismem MRiRW ROW.wpk.510.34.2017 z 13 marca 2017 r.  zmieniono zapis w IKW-3/357.</w:t>
            </w:r>
          </w:p>
          <w:p w:rsidR="00F21914" w:rsidRPr="005556E4" w:rsidRDefault="00F21914" w:rsidP="005556E4">
            <w:pPr>
              <w:pStyle w:val="Tekstpodstawowy"/>
              <w:spacing w:before="0" w:after="0"/>
              <w:jc w:val="center"/>
              <w:rPr>
                <w:rFonts w:asciiTheme="minorHAnsi" w:hAnsiTheme="minorHAnsi"/>
                <w:sz w:val="18"/>
                <w:szCs w:val="18"/>
              </w:rPr>
            </w:pPr>
          </w:p>
          <w:p w:rsidR="00421426" w:rsidRPr="005556E4" w:rsidRDefault="00417B4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Patrz również uwaga nr 101 z wykazu uwag zgłoszona </w:t>
            </w:r>
            <w:r w:rsidRPr="005556E4">
              <w:rPr>
                <w:rFonts w:asciiTheme="minorHAnsi" w:hAnsiTheme="minorHAnsi"/>
                <w:sz w:val="18"/>
                <w:szCs w:val="18"/>
              </w:rPr>
              <w:lastRenderedPageBreak/>
              <w:t>przez UM Małopolski</w:t>
            </w:r>
            <w:r w:rsidR="001D3B83" w:rsidRPr="005556E4">
              <w:rPr>
                <w:rFonts w:asciiTheme="minorHAnsi" w:hAnsiTheme="minorHAnsi"/>
                <w:sz w:val="18"/>
                <w:szCs w:val="18"/>
              </w:rPr>
              <w:t>.</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KW2/357 –  WYNIK WERYFIKACJI KOMPLETNOSCI  I POPRAWNOŚCI PRZEPROWADZENIA POSTĘPOWANIA pkt 3</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Treść niezgodna z IKW/357</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Jak w IKW/357</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Jednolitość zapisów</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Podkarpacki</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IKW- 3/357 – zapisy przywołujące taryfikator z rozporządzenia </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Rodzi  się pytanie o zgodność umów z rozporządzeniem. Na których taryfikatorach bazować?</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Podkarpacki</w:t>
            </w:r>
          </w:p>
          <w:p w:rsidR="00421426" w:rsidRPr="005556E4" w:rsidRDefault="00421426" w:rsidP="005556E4">
            <w:pPr>
              <w:pStyle w:val="Tekstpodstawowy"/>
              <w:spacing w:before="0" w:after="0"/>
              <w:jc w:val="center"/>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Wprowadzono odpowiednie zapisy do reguł procedury</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IKW-3/357 – str. 3 (dodana treść na czerwono)</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Jeżeli w postępowaniu wystąpiły inne naruszenia (niż te wskazane w załączniku nr 2 do rozporządzenia) mające …….?, należy je wypisać wypełniając m.in. pkt 16 karty. Należy również ocenić czy naruszenia te mają wpływ </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na wynik postępowania w zakresie konkurencyjnego wyboru wykonawców.   </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Uzupełnić treść </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Podkarpacki</w:t>
            </w:r>
          </w:p>
          <w:p w:rsidR="00421426" w:rsidRPr="005556E4" w:rsidRDefault="00421426" w:rsidP="005556E4">
            <w:pPr>
              <w:pStyle w:val="Tekstpodstawowy"/>
              <w:spacing w:before="0" w:after="0"/>
              <w:jc w:val="center"/>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p>
          <w:p w:rsidR="00CA5E57" w:rsidRPr="005556E4" w:rsidRDefault="00CA5E57" w:rsidP="005556E4">
            <w:pPr>
              <w:spacing w:before="0"/>
              <w:rPr>
                <w:rFonts w:asciiTheme="minorHAnsi" w:hAnsiTheme="minorHAnsi"/>
                <w:sz w:val="18"/>
                <w:szCs w:val="18"/>
              </w:rPr>
            </w:pPr>
            <w:r w:rsidRPr="005556E4">
              <w:rPr>
                <w:rFonts w:asciiTheme="minorHAnsi" w:hAnsiTheme="minorHAnsi"/>
                <w:sz w:val="18"/>
                <w:szCs w:val="18"/>
              </w:rPr>
              <w:t>W związku z uwagą DPiZP ARiMR oraz pismem MRiRW  ROW.wpk.510.34.2017 z 13 marca 2017 r.  zmieniono zapis w IKW-3/357 (patrz uwaga 101 w wykazie uwag uwzględnionych).</w:t>
            </w:r>
          </w:p>
          <w:p w:rsidR="00421426" w:rsidRPr="005556E4" w:rsidRDefault="00421426" w:rsidP="005556E4">
            <w:pPr>
              <w:pStyle w:val="Tekstpodstawowy"/>
              <w:spacing w:before="0" w:after="0"/>
              <w:jc w:val="center"/>
              <w:rPr>
                <w:rFonts w:asciiTheme="minorHAnsi" w:hAnsiTheme="minorHAnsi"/>
                <w:sz w:val="18"/>
                <w:szCs w:val="18"/>
              </w:rPr>
            </w:pP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IKW- 2/357 – w części C zapisy dotyczące naruszeń:  w przypadku gdy ……………, należy zastosować wskaźnik dla kategorii niezgodności określony w Załączniku nr 1 </w:t>
            </w:r>
            <w:r w:rsidRPr="005556E4">
              <w:rPr>
                <w:rFonts w:asciiTheme="minorHAnsi" w:hAnsiTheme="minorHAnsi"/>
                <w:b/>
                <w:sz w:val="18"/>
                <w:szCs w:val="18"/>
                <w:u w:val="single"/>
              </w:rPr>
              <w:t>do rozporządzenia o konkurencyjności</w:t>
            </w:r>
            <w:r w:rsidRPr="005556E4">
              <w:rPr>
                <w:rFonts w:asciiTheme="minorHAnsi" w:hAnsiTheme="minorHAnsi"/>
                <w:sz w:val="18"/>
                <w:szCs w:val="18"/>
              </w:rPr>
              <w:t xml:space="preserve"> pkt …</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Niezgodność z zapisami w pismach proceduralnych gdzie występuje odwołanie do załącznika umowy</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 xml:space="preserve">Wprowadzić zapis odwołujący się do rozporządzenia. Rodzi  się pytanie o zgodność umów z rozporządzeniem. Na których taryfikatorach bazować? </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Jednolitość zapisów</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Podkarpacki</w:t>
            </w:r>
          </w:p>
          <w:p w:rsidR="00421426" w:rsidRPr="005556E4" w:rsidRDefault="00421426" w:rsidP="005556E4">
            <w:pPr>
              <w:pStyle w:val="Tekstpodstawowy"/>
              <w:spacing w:before="0" w:after="0"/>
              <w:jc w:val="center"/>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Pisma dostosowano aby były uniwersalne zarówno dla załącznika do rozporządzenia jak też załączników do umowy. Pracownik sam wpisze do pisma załącznik wg którego zastosował wskaźnik procentowy</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IKW-2/357 – zalecenia ogólne pkt 3</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 – zalecenia ogólne pkt 3</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Usunąć „do”</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Podkarpacki</w:t>
            </w:r>
          </w:p>
          <w:p w:rsidR="00421426" w:rsidRPr="005556E4" w:rsidRDefault="00421426" w:rsidP="005556E4">
            <w:pPr>
              <w:pStyle w:val="Tekstpodstawowy"/>
              <w:spacing w:before="0" w:after="0"/>
              <w:jc w:val="center"/>
              <w:rPr>
                <w:rFonts w:asciiTheme="minorHAnsi" w:hAnsiTheme="minorHAnsi"/>
                <w:sz w:val="18"/>
                <w:szCs w:val="18"/>
              </w:rPr>
            </w:pP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IKW-2/357 - UZUPEŁNIENIE BRAKUJĄCYCH DOKUMENTÓW</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IKW-1/357 - UZUPEŁNIENIE BRAKUJĄCYCH DOKUMENTÓW</w:t>
            </w:r>
          </w:p>
          <w:p w:rsidR="00421426" w:rsidRPr="005556E4" w:rsidRDefault="00421426" w:rsidP="005556E4">
            <w:pPr>
              <w:spacing w:before="0"/>
              <w:jc w:val="both"/>
              <w:rPr>
                <w:rFonts w:asciiTheme="minorHAnsi" w:hAnsiTheme="minorHAnsi"/>
                <w:sz w:val="18"/>
                <w:szCs w:val="18"/>
              </w:rPr>
            </w:pPr>
            <w:r w:rsidRPr="005556E4">
              <w:rPr>
                <w:rFonts w:asciiTheme="minorHAnsi" w:hAnsiTheme="minorHAnsi"/>
                <w:sz w:val="18"/>
                <w:szCs w:val="18"/>
              </w:rPr>
              <w:t>Usunąć „dokumentacji”</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Podkarpacki</w:t>
            </w:r>
          </w:p>
          <w:p w:rsidR="00421426" w:rsidRPr="005556E4" w:rsidRDefault="00421426" w:rsidP="005556E4">
            <w:pPr>
              <w:pStyle w:val="Tekstpodstawowy"/>
              <w:spacing w:before="0" w:after="0"/>
              <w:jc w:val="center"/>
              <w:rPr>
                <w:rFonts w:asciiTheme="minorHAnsi" w:hAnsiTheme="minorHAnsi"/>
                <w:sz w:val="18"/>
                <w:szCs w:val="18"/>
              </w:rPr>
            </w:pP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contextualSpacing/>
              <w:jc w:val="both"/>
              <w:rPr>
                <w:rFonts w:asciiTheme="minorHAnsi" w:hAnsiTheme="minorHAnsi"/>
                <w:sz w:val="18"/>
                <w:szCs w:val="18"/>
              </w:rPr>
            </w:pPr>
            <w:r w:rsidRPr="005556E4">
              <w:rPr>
                <w:rFonts w:asciiTheme="minorHAnsi" w:hAnsiTheme="minorHAnsi"/>
                <w:sz w:val="18"/>
                <w:szCs w:val="18"/>
              </w:rPr>
              <w:t xml:space="preserve">1.1.2. Obszar procedury – proponujemy zapisać publikator rozporządzenia MRiRW z dnia 13 stycznia 2017 r. w następujący sposób (Dz. U. poz. 106). Uwaga ma zastosowanie do całej procedury. </w:t>
            </w:r>
          </w:p>
          <w:p w:rsidR="00421426" w:rsidRPr="005556E4" w:rsidRDefault="00421426" w:rsidP="005556E4">
            <w:pPr>
              <w:spacing w:before="0"/>
              <w:jc w:val="both"/>
              <w:rPr>
                <w:rFonts w:asciiTheme="minorHAnsi" w:hAnsiTheme="minorHAnsi"/>
                <w:sz w:val="18"/>
                <w:szCs w:val="18"/>
              </w:rPr>
            </w:pP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contextualSpacing/>
              <w:jc w:val="both"/>
              <w:rPr>
                <w:rFonts w:asciiTheme="minorHAnsi" w:hAnsiTheme="minorHAnsi"/>
                <w:sz w:val="18"/>
                <w:szCs w:val="18"/>
              </w:rPr>
            </w:pPr>
            <w:r w:rsidRPr="005556E4">
              <w:rPr>
                <w:rFonts w:asciiTheme="minorHAnsi" w:hAnsiTheme="minorHAnsi"/>
                <w:sz w:val="18"/>
                <w:szCs w:val="18"/>
              </w:rPr>
              <w:t>1.1.5. Reguły związane z przebiegiem, R6 – błędnie wskazano, że Karta weryfikacji KW2/357 dotyczy postępowań wszczętych przed wejściem w życie ustawy z dnia 22 czerwca 2016 r. Z treści tej karty wynika, że dotyczy ona postępowań wszczętych po wejściu w życie ww. ustawy. Powyższe proponujemy poprawić.</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w:t>
            </w:r>
            <w:r w:rsidR="000812AF" w:rsidRPr="005556E4">
              <w:rPr>
                <w:rFonts w:asciiTheme="minorHAnsi" w:hAnsiTheme="minorHAnsi"/>
                <w:sz w:val="18"/>
                <w:szCs w:val="18"/>
              </w:rPr>
              <w:t xml:space="preserve"> ARiMR</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contextualSpacing/>
              <w:jc w:val="both"/>
              <w:rPr>
                <w:rFonts w:asciiTheme="minorHAnsi" w:hAnsiTheme="minorHAnsi"/>
                <w:sz w:val="18"/>
                <w:szCs w:val="18"/>
              </w:rPr>
            </w:pPr>
            <w:r w:rsidRPr="005556E4">
              <w:rPr>
                <w:rFonts w:asciiTheme="minorHAnsi" w:hAnsiTheme="minorHAnsi"/>
                <w:sz w:val="18"/>
                <w:szCs w:val="18"/>
              </w:rPr>
              <w:t xml:space="preserve">1.1.5. Reguły związane z przebiegiem, R6 – proponujemy zapisać publikator ustawy z dnia 22 czerwca 2016 r. o zmianie ustawy – Prawo zamówień publicznych oraz niektórych </w:t>
            </w:r>
            <w:r w:rsidRPr="005556E4">
              <w:rPr>
                <w:rFonts w:asciiTheme="minorHAnsi" w:hAnsiTheme="minorHAnsi"/>
                <w:sz w:val="18"/>
                <w:szCs w:val="18"/>
              </w:rPr>
              <w:lastRenderedPageBreak/>
              <w:t>innych ustaw w następujący sposób (Dz. U. poz. 1020,1579 i 1920). Uwaga ma zastosowanie do całej procedury.</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DPiZP ARiMR</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0812AF" w:rsidP="005556E4">
            <w:pPr>
              <w:spacing w:before="0"/>
              <w:contextualSpacing/>
              <w:jc w:val="both"/>
              <w:rPr>
                <w:rFonts w:asciiTheme="minorHAnsi" w:hAnsiTheme="minorHAnsi"/>
                <w:sz w:val="18"/>
                <w:szCs w:val="18"/>
              </w:rPr>
            </w:pPr>
            <w:r w:rsidRPr="005556E4">
              <w:rPr>
                <w:rFonts w:asciiTheme="minorHAnsi" w:hAnsiTheme="minorHAnsi"/>
                <w:sz w:val="18"/>
                <w:szCs w:val="18"/>
              </w:rPr>
              <w:t xml:space="preserve">IKW-1/357. </w:t>
            </w:r>
            <w:r w:rsidR="00421426" w:rsidRPr="005556E4">
              <w:rPr>
                <w:rFonts w:asciiTheme="minorHAnsi" w:hAnsiTheme="minorHAnsi"/>
                <w:sz w:val="18"/>
                <w:szCs w:val="18"/>
              </w:rPr>
              <w:t>Zalecenia ogólne, pkt 1 – proponujemy zapisać publikator ustawy z dnia 29 stycznia 2004 r. Prawo zamówień publicznych w następujący sposób (Dz. U. z 2015 r. poz. 2164, z późn. zm.). Uwaga ma zastosowanie do całej procedury.</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0812AF" w:rsidP="005556E4">
            <w:pPr>
              <w:spacing w:before="0"/>
              <w:contextualSpacing/>
              <w:jc w:val="both"/>
              <w:rPr>
                <w:rFonts w:asciiTheme="minorHAnsi" w:hAnsiTheme="minorHAnsi"/>
                <w:sz w:val="18"/>
                <w:szCs w:val="18"/>
              </w:rPr>
            </w:pPr>
            <w:r w:rsidRPr="005556E4">
              <w:rPr>
                <w:rFonts w:asciiTheme="minorHAnsi" w:hAnsiTheme="minorHAnsi"/>
                <w:sz w:val="18"/>
                <w:szCs w:val="18"/>
              </w:rPr>
              <w:t xml:space="preserve">IKW-1/357. </w:t>
            </w:r>
            <w:r w:rsidR="00421426" w:rsidRPr="005556E4">
              <w:rPr>
                <w:rFonts w:asciiTheme="minorHAnsi" w:hAnsiTheme="minorHAnsi"/>
                <w:sz w:val="18"/>
                <w:szCs w:val="18"/>
              </w:rPr>
              <w:t>Strona tytułowa – przy opisie pola „Działanie/poddziałanie” powołano się m.in. na Program Operacyjny „Rybactwo i Morze”. Taki zapis jest niezrozumiały, skoro niniejsza procedura dotyczy jedynie działań/poddziałań PROW na lata 2014-2020.</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553BA5" w:rsidP="005556E4">
            <w:pPr>
              <w:spacing w:before="0"/>
              <w:contextualSpacing/>
              <w:jc w:val="both"/>
              <w:rPr>
                <w:rFonts w:asciiTheme="minorHAnsi" w:hAnsiTheme="minorHAnsi"/>
                <w:sz w:val="18"/>
                <w:szCs w:val="18"/>
              </w:rPr>
            </w:pPr>
            <w:r w:rsidRPr="005556E4">
              <w:rPr>
                <w:rFonts w:asciiTheme="minorHAnsi" w:hAnsiTheme="minorHAnsi"/>
                <w:sz w:val="18"/>
                <w:szCs w:val="18"/>
              </w:rPr>
              <w:t>IKW-1/357</w:t>
            </w:r>
            <w:r w:rsidR="00421426" w:rsidRPr="005556E4">
              <w:rPr>
                <w:rFonts w:asciiTheme="minorHAnsi" w:hAnsiTheme="minorHAnsi"/>
                <w:sz w:val="18"/>
                <w:szCs w:val="18"/>
              </w:rPr>
              <w:t>Część B. Weryfikacja kompletności dokumentacji, pkt 6 – w nazwie punktu wykreślono obowiązek weryfikacji zabezpieczenia należytego wykonania umowy. Taki obowiązek pozostał jednak w opisie przedmiotowego punktu. Powyższe wymaga wyjaśnienia. Uwaga ma zastosowanie do IKW-2/357.</w:t>
            </w:r>
          </w:p>
        </w:tc>
        <w:tc>
          <w:tcPr>
            <w:tcW w:w="2369" w:type="dxa"/>
          </w:tcPr>
          <w:p w:rsidR="00421426" w:rsidRPr="005556E4" w:rsidRDefault="00421426"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                 DPiZP ARiMR</w:t>
            </w:r>
          </w:p>
          <w:p w:rsidR="00421426" w:rsidRPr="00400F83" w:rsidRDefault="00421426" w:rsidP="005556E4">
            <w:pPr>
              <w:pStyle w:val="Tekstpodstawowy"/>
              <w:spacing w:before="0" w:after="0"/>
              <w:rPr>
                <w:rFonts w:asciiTheme="minorHAnsi" w:hAnsiTheme="minorHAnsi"/>
                <w:sz w:val="18"/>
                <w:szCs w:val="18"/>
              </w:rPr>
            </w:pPr>
          </w:p>
          <w:p w:rsidR="00421426" w:rsidRPr="005556E4" w:rsidRDefault="00421426" w:rsidP="005556E4">
            <w:pPr>
              <w:pStyle w:val="Tekstpodstawowy"/>
              <w:spacing w:before="0" w:after="0"/>
              <w:jc w:val="center"/>
              <w:rPr>
                <w:rFonts w:asciiTheme="minorHAnsi" w:hAnsiTheme="minorHAnsi"/>
                <w:sz w:val="18"/>
                <w:szCs w:val="18"/>
              </w:rPr>
            </w:pPr>
            <w:r w:rsidRPr="00400F83">
              <w:rPr>
                <w:rFonts w:asciiTheme="minorHAnsi" w:hAnsiTheme="minorHAnsi"/>
                <w:sz w:val="18"/>
                <w:szCs w:val="18"/>
              </w:rPr>
              <w:t>Z punktu widzenia wskaźników procentowych dostarczenie do weryfikacji a nawet brak wpłaty kwoty zabezpieczenia należytego wykonania umowy nie ma żadnego znaczenia, gdyż taryfikator nie przewiduje kary za brak zabezpieczenia. Dlatego zapisy o kwocie zabezpieczenia są usunięte.</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052664" w:rsidP="005556E4">
            <w:pPr>
              <w:spacing w:before="0"/>
              <w:contextualSpacing/>
              <w:jc w:val="both"/>
              <w:rPr>
                <w:rFonts w:asciiTheme="minorHAnsi" w:hAnsiTheme="minorHAnsi"/>
                <w:sz w:val="18"/>
                <w:szCs w:val="18"/>
              </w:rPr>
            </w:pPr>
            <w:r w:rsidRPr="005556E4">
              <w:rPr>
                <w:rFonts w:asciiTheme="minorHAnsi" w:hAnsiTheme="minorHAnsi"/>
                <w:sz w:val="18"/>
                <w:szCs w:val="18"/>
              </w:rPr>
              <w:t xml:space="preserve">IKW-1/357. </w:t>
            </w:r>
            <w:r w:rsidR="00421426" w:rsidRPr="005556E4">
              <w:rPr>
                <w:rFonts w:asciiTheme="minorHAnsi" w:hAnsiTheme="minorHAnsi"/>
                <w:sz w:val="18"/>
                <w:szCs w:val="18"/>
              </w:rPr>
              <w:t>Część C. Weryfikacja poprawności przeprowadzenia postępowania, pkt 17 – w ppkt 1 błędnie powołano się na dialog konkurencyjny. Powyższe proponujemy poprawić</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p w:rsidR="00421426" w:rsidRPr="005556E4" w:rsidRDefault="00421426" w:rsidP="005556E4">
            <w:pPr>
              <w:pStyle w:val="Tekstpodstawowy"/>
              <w:spacing w:before="0" w:after="0"/>
              <w:rPr>
                <w:rFonts w:asciiTheme="minorHAnsi" w:hAnsiTheme="minorHAnsi"/>
                <w:sz w:val="18"/>
                <w:szCs w:val="18"/>
              </w:rPr>
            </w:pP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contextualSpacing/>
              <w:jc w:val="both"/>
              <w:rPr>
                <w:rFonts w:asciiTheme="minorHAnsi" w:hAnsiTheme="minorHAnsi"/>
                <w:sz w:val="18"/>
                <w:szCs w:val="18"/>
              </w:rPr>
            </w:pPr>
            <w:r w:rsidRPr="005556E4">
              <w:rPr>
                <w:rFonts w:asciiTheme="minorHAnsi" w:hAnsiTheme="minorHAnsi"/>
                <w:sz w:val="18"/>
                <w:szCs w:val="18"/>
              </w:rPr>
              <w:t>P-1/357 – we wzorze pisma proponujemy uwzględnić miejsce na wpisanie odpowiedniego poddziałania i typu operacji.</w:t>
            </w:r>
          </w:p>
        </w:tc>
        <w:tc>
          <w:tcPr>
            <w:tcW w:w="2369" w:type="dxa"/>
          </w:tcPr>
          <w:p w:rsidR="00421426" w:rsidRPr="00400F83" w:rsidRDefault="00421426" w:rsidP="005556E4">
            <w:pPr>
              <w:pStyle w:val="Tekstpodstawowy"/>
              <w:spacing w:before="0" w:after="0"/>
              <w:jc w:val="center"/>
              <w:rPr>
                <w:rFonts w:asciiTheme="minorHAnsi" w:hAnsiTheme="minorHAnsi"/>
                <w:sz w:val="18"/>
                <w:szCs w:val="18"/>
              </w:rPr>
            </w:pPr>
            <w:r w:rsidRPr="00400F83">
              <w:rPr>
                <w:rFonts w:asciiTheme="minorHAnsi" w:hAnsiTheme="minorHAnsi"/>
                <w:sz w:val="18"/>
                <w:szCs w:val="18"/>
              </w:rPr>
              <w:t>DPiZP ARiMR</w:t>
            </w:r>
          </w:p>
          <w:p w:rsidR="00421426" w:rsidRPr="00400F83" w:rsidRDefault="00421426" w:rsidP="005556E4">
            <w:pPr>
              <w:pStyle w:val="Tekstpodstawowy"/>
              <w:spacing w:before="0" w:after="0"/>
              <w:jc w:val="center"/>
              <w:rPr>
                <w:rFonts w:asciiTheme="minorHAnsi" w:hAnsiTheme="minorHAnsi"/>
                <w:sz w:val="18"/>
                <w:szCs w:val="18"/>
              </w:rPr>
            </w:pPr>
            <w:r w:rsidRPr="00400F83">
              <w:rPr>
                <w:rFonts w:asciiTheme="minorHAnsi" w:hAnsiTheme="minorHAnsi"/>
                <w:sz w:val="18"/>
                <w:szCs w:val="18"/>
              </w:rPr>
              <w:t xml:space="preserve">Stosowne zapisy w zaleceniach ogólnych dają możliwość podmiotom wdrażającym taką modyfikację </w:t>
            </w:r>
            <w:r w:rsidRPr="00400F83">
              <w:rPr>
                <w:rFonts w:asciiTheme="minorHAnsi" w:hAnsiTheme="minorHAnsi"/>
                <w:sz w:val="18"/>
                <w:szCs w:val="18"/>
                <w:u w:val="single"/>
              </w:rPr>
              <w:t>wszystkich</w:t>
            </w:r>
            <w:r w:rsidRPr="00400F83">
              <w:rPr>
                <w:rFonts w:asciiTheme="minorHAnsi" w:hAnsiTheme="minorHAnsi"/>
                <w:sz w:val="18"/>
                <w:szCs w:val="18"/>
              </w:rPr>
              <w:t xml:space="preserve"> pism aby odpowiadały one specyfice każdej sprawy</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contextualSpacing/>
              <w:jc w:val="both"/>
              <w:rPr>
                <w:rFonts w:asciiTheme="minorHAnsi" w:hAnsiTheme="minorHAnsi"/>
                <w:sz w:val="18"/>
                <w:szCs w:val="18"/>
              </w:rPr>
            </w:pPr>
            <w:r w:rsidRPr="005556E4">
              <w:rPr>
                <w:rFonts w:asciiTheme="minorHAnsi" w:hAnsiTheme="minorHAnsi"/>
                <w:sz w:val="18"/>
                <w:szCs w:val="18"/>
              </w:rPr>
              <w:t>P-2/357 – nie jest jasne, dlaczego we wzorze pisma powołano się akurat na załącznik nr 5 do umowy o przyznaniu pomocy, skoro w różnych wzorach umów różna jest numeracja załączników dotyczących nakładania kar administracyjnych. Ponadto zwracamy uwagę, iż w powyższym zakresie w przypadku zamówień wszczynanych od 18 stycznia 2017 r. zastosowanie będzie miał załącznik nr 1 do rozporządzenia Ministra Rolnictwa i Rozwoju Wsi z dnia 13 stycznia 2017 r. w sprawie szczegółowych warunków i trybu konkurencyjnego wyboru wykonawców zadań ujętych w zestawieniu rzeczowo – finansowym operacji i warunków dokonywania zmniejszeń kwot pomocy oraz pomocy technicznej, a nie załącznik do umowy dotyczący nakładania kar administracyjnych.</w:t>
            </w:r>
          </w:p>
        </w:tc>
        <w:tc>
          <w:tcPr>
            <w:tcW w:w="2369" w:type="dxa"/>
          </w:tcPr>
          <w:p w:rsidR="00421426" w:rsidRPr="00400F83" w:rsidRDefault="00421426" w:rsidP="005556E4">
            <w:pPr>
              <w:pStyle w:val="Tekstpodstawowy"/>
              <w:spacing w:before="0" w:after="0"/>
              <w:jc w:val="center"/>
              <w:rPr>
                <w:rFonts w:asciiTheme="minorHAnsi" w:hAnsiTheme="minorHAnsi"/>
                <w:sz w:val="18"/>
                <w:szCs w:val="18"/>
              </w:rPr>
            </w:pPr>
          </w:p>
          <w:p w:rsidR="00421426" w:rsidRPr="00400F83" w:rsidRDefault="00421426" w:rsidP="005556E4">
            <w:pPr>
              <w:pStyle w:val="Tekstpodstawowy"/>
              <w:spacing w:before="0" w:after="0"/>
              <w:jc w:val="center"/>
              <w:rPr>
                <w:rFonts w:asciiTheme="minorHAnsi" w:hAnsiTheme="minorHAnsi"/>
                <w:sz w:val="18"/>
                <w:szCs w:val="18"/>
              </w:rPr>
            </w:pPr>
            <w:r w:rsidRPr="00400F83">
              <w:rPr>
                <w:rFonts w:asciiTheme="minorHAnsi" w:hAnsiTheme="minorHAnsi"/>
                <w:sz w:val="18"/>
                <w:szCs w:val="18"/>
              </w:rPr>
              <w:t>DPiZP ARiMR</w:t>
            </w:r>
          </w:p>
          <w:p w:rsidR="00421426" w:rsidRPr="00400F83" w:rsidRDefault="00421426" w:rsidP="005556E4">
            <w:pPr>
              <w:pStyle w:val="Tekstpodstawowy"/>
              <w:spacing w:before="0" w:after="0"/>
              <w:jc w:val="center"/>
              <w:rPr>
                <w:rFonts w:asciiTheme="minorHAnsi" w:hAnsiTheme="minorHAnsi"/>
                <w:sz w:val="18"/>
                <w:szCs w:val="18"/>
              </w:rPr>
            </w:pPr>
          </w:p>
          <w:p w:rsidR="00421426" w:rsidRPr="00400F83" w:rsidRDefault="00421426" w:rsidP="005556E4">
            <w:pPr>
              <w:pStyle w:val="Tekstpodstawowy"/>
              <w:spacing w:before="0" w:after="0"/>
              <w:jc w:val="center"/>
              <w:rPr>
                <w:rFonts w:asciiTheme="minorHAnsi" w:hAnsiTheme="minorHAnsi"/>
                <w:sz w:val="18"/>
                <w:szCs w:val="18"/>
              </w:rPr>
            </w:pPr>
          </w:p>
          <w:p w:rsidR="00421426" w:rsidRPr="00400F83" w:rsidRDefault="00421426" w:rsidP="005556E4">
            <w:pPr>
              <w:pStyle w:val="Tekstpodstawowy"/>
              <w:spacing w:before="0" w:after="0"/>
              <w:jc w:val="center"/>
              <w:rPr>
                <w:rFonts w:asciiTheme="minorHAnsi" w:hAnsiTheme="minorHAnsi"/>
                <w:sz w:val="18"/>
                <w:szCs w:val="18"/>
              </w:rPr>
            </w:pPr>
            <w:r w:rsidRPr="00400F83">
              <w:rPr>
                <w:rFonts w:asciiTheme="minorHAnsi" w:hAnsiTheme="minorHAnsi"/>
                <w:sz w:val="18"/>
                <w:szCs w:val="18"/>
              </w:rPr>
              <w:t>Zastosowano rozwiązanie polegające na niewskazywaniu konkretnego załącznika. Pracownik sporządzający pismo sam wstawi nazwę załącznika, na podstawie którego zastosował wskaźnik procentowy</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contextualSpacing/>
              <w:jc w:val="both"/>
              <w:rPr>
                <w:rFonts w:asciiTheme="minorHAnsi" w:hAnsiTheme="minorHAnsi"/>
                <w:sz w:val="18"/>
                <w:szCs w:val="18"/>
              </w:rPr>
            </w:pPr>
            <w:r w:rsidRPr="005556E4">
              <w:rPr>
                <w:rFonts w:asciiTheme="minorHAnsi" w:hAnsiTheme="minorHAnsi"/>
                <w:sz w:val="18"/>
                <w:szCs w:val="18"/>
              </w:rPr>
              <w:t xml:space="preserve">Dodatkowo zwracamy uwagę, iż przedmiotowej procedurze powinny zostać poprawione błędy o charakterze redakcyjnym </w:t>
            </w:r>
            <w:r w:rsidRPr="005556E4">
              <w:rPr>
                <w:rFonts w:asciiTheme="minorHAnsi" w:hAnsiTheme="minorHAnsi"/>
                <w:sz w:val="18"/>
                <w:szCs w:val="18"/>
              </w:rPr>
              <w:lastRenderedPageBreak/>
              <w:t>i porządkowym.</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DPiZP ARiMR</w:t>
            </w:r>
          </w:p>
          <w:p w:rsidR="00421426" w:rsidRPr="005556E4" w:rsidRDefault="00421426" w:rsidP="005556E4">
            <w:pPr>
              <w:pStyle w:val="Tekstpodstawowy"/>
              <w:spacing w:before="0" w:after="0"/>
              <w:jc w:val="center"/>
              <w:rPr>
                <w:rFonts w:asciiTheme="minorHAnsi" w:hAnsiTheme="minorHAnsi"/>
                <w:b/>
                <w:sz w:val="18"/>
                <w:szCs w:val="18"/>
              </w:rPr>
            </w:pP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Książka Procedur – pkt. 1.1.5 Reguły związane z przebiegiem procesu, R.9</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SW proponuje, aby dopuścić możliwość przekazania przez Beneficjenta w formie elektronicznej, innych załączników do SIWZ, które cechuje duży wolumen, np. Specyfikacja Techniczna Wykonania </w:t>
            </w:r>
            <w:r w:rsidRPr="005556E4">
              <w:rPr>
                <w:rFonts w:asciiTheme="minorHAnsi" w:hAnsiTheme="minorHAnsi"/>
                <w:sz w:val="18"/>
                <w:szCs w:val="18"/>
              </w:rPr>
              <w:br/>
              <w:t>i Odbioru Robót</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„W przypadku Projektu Budowlanego, STWiOR przekazanych przez Beneficjenta w formie elektronicznej, należy uzyskać oświadczenie osoby pełniącej funkcję kierownika Zamawiającego lub osoby upoważnionej przez Zamawiającego o zgodności przekazanego materiału z oryginałem”</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Zgodnie z częścią B pkt. 3 Instrukcji do Karty weryfikacji należy sprawdzić SIWZ wraz z załącznikami. Część załączników do SIWZ cechuje duża objętość, np. Specyfikacja Techniczna Wykonania </w:t>
            </w:r>
            <w:r w:rsidRPr="005556E4">
              <w:rPr>
                <w:rFonts w:asciiTheme="minorHAnsi" w:hAnsiTheme="minorHAnsi"/>
                <w:sz w:val="18"/>
                <w:szCs w:val="18"/>
              </w:rPr>
              <w:br/>
              <w:t xml:space="preserve">i Odbioru Robót i Projekt budowlany. W związku z powyższym proponuje się dopuścić możliwość również w przypadku STWiOR, złożenia ww. dokumentu w formie elektronicznej.     </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Samorząd Województwa Małopolskiego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postepowania o udzielenie zamówienia publicznego – część B pkt. 9 (dla postępowań </w:t>
            </w:r>
            <w:r w:rsidRPr="005556E4">
              <w:rPr>
                <w:rFonts w:asciiTheme="minorHAnsi" w:hAnsiTheme="minorHAnsi"/>
                <w:b/>
                <w:sz w:val="18"/>
                <w:szCs w:val="18"/>
              </w:rPr>
              <w:t>wszczętych</w:t>
            </w:r>
            <w:r w:rsidRPr="005556E4">
              <w:rPr>
                <w:rFonts w:asciiTheme="minorHAnsi" w:hAnsiTheme="minorHAnsi"/>
                <w:sz w:val="18"/>
                <w:szCs w:val="18"/>
              </w:rPr>
              <w:t xml:space="preserve"> </w:t>
            </w:r>
            <w:r w:rsidRPr="005556E4">
              <w:rPr>
                <w:rFonts w:asciiTheme="minorHAnsi" w:hAnsiTheme="minorHAnsi"/>
                <w:b/>
                <w:sz w:val="18"/>
                <w:szCs w:val="18"/>
              </w:rPr>
              <w:t>przed wejściem w życie/ po wejściu</w:t>
            </w:r>
            <w:r w:rsidRPr="005556E4">
              <w:rPr>
                <w:rFonts w:asciiTheme="minorHAnsi" w:hAnsiTheme="minorHAnsi"/>
                <w:sz w:val="18"/>
                <w:szCs w:val="18"/>
              </w:rPr>
              <w:t xml:space="preserve"> w życie ustawy z dnia 22 czerwca 2016 r.)</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SW proponuje, aby w przypadku, gdy kosztorys inwestorski lub inny dokument z szacowania wartości zamówienia, na podstawie, którego Zamawiający oszacował wartość zamówienia (na który powołuje się w protokole postępowania) znajduje się we wniosku o przyznanie pomocy, odstąpić od uzupełniania ww. dokumentu na etapie weryfikacji postępowania o udzielenie zamówienia publicznego. W ww. przypadku proponuje się umieścić adnotację, iż przedmiotowy dokument znajduje się we wniosku o przyznanie pomocy.</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„W przypadku, gdy kosztorys inwestorski lub inny dokument z szacowania wartości zamówienia, na podstawie, którego Zamawiający oszacował wartość zamówienia (na który powołuje się w protokole postępowania) znajduje się we wniosku o przyznanie pomocy można odstąpić od wezwania do uzupełnienia ww. dokumentu”</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Bezzasadne jest wezwanie do uzupełnienia kosztorysu inwestorskiego lub innego dokumentu z szacowania wartości zamówienia, na podstawie, którego Zamawiający oszacował wartość zamówienia (na który powołuje się w protokole postępowania), który znajduje się we wniosku o przyznanie pomocy.</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Spowoduje to powielanie tych samych </w:t>
            </w:r>
            <w:r w:rsidRPr="005556E4">
              <w:rPr>
                <w:rFonts w:asciiTheme="minorHAnsi" w:hAnsiTheme="minorHAnsi"/>
                <w:sz w:val="18"/>
                <w:szCs w:val="18"/>
              </w:rPr>
              <w:lastRenderedPageBreak/>
              <w:t>dokumentów w teczce sprawy.</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Samorząd Województwa Małopolskiego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postepowania o udzielenie zamówienia publicznego – część C Uwaga po pkt. 26 (dla postępowań </w:t>
            </w:r>
            <w:r w:rsidRPr="005556E4">
              <w:rPr>
                <w:rFonts w:asciiTheme="minorHAnsi" w:hAnsiTheme="minorHAnsi"/>
                <w:b/>
                <w:sz w:val="18"/>
                <w:szCs w:val="18"/>
              </w:rPr>
              <w:t>wszczętych</w:t>
            </w:r>
            <w:r w:rsidRPr="005556E4">
              <w:rPr>
                <w:rFonts w:asciiTheme="minorHAnsi" w:hAnsiTheme="minorHAnsi"/>
                <w:sz w:val="18"/>
                <w:szCs w:val="18"/>
              </w:rPr>
              <w:t xml:space="preserve"> </w:t>
            </w:r>
            <w:r w:rsidRPr="005556E4">
              <w:rPr>
                <w:rFonts w:asciiTheme="minorHAnsi" w:hAnsiTheme="minorHAnsi"/>
                <w:b/>
                <w:sz w:val="18"/>
                <w:szCs w:val="18"/>
              </w:rPr>
              <w:t>przed wejściem</w:t>
            </w:r>
            <w:r w:rsidRPr="005556E4">
              <w:rPr>
                <w:rFonts w:asciiTheme="minorHAnsi" w:hAnsiTheme="minorHAnsi"/>
                <w:sz w:val="18"/>
                <w:szCs w:val="18"/>
              </w:rPr>
              <w:t xml:space="preserve"> w życie ustawy z dnia 22 czerwca 2016 r.)</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W treści uwagi powołano się na pkt. 25 Karty weryfikacji, a winno się powołać na pkt. 26, który dotyczy weryfikacji zgodności przedmiotu zamówienia z zakresem rzeczowym operacji.</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„Inny przypadek, którego dotyczy pkt. 26 to przypadek (…)”</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Uwaga zawarta po pkt. 26 części C Karty weryfikacji dotyczy oceny zgodności opisu przedmiotu zamówienia z zakresem rzeczowym operacji, a ten element jest sprawdzany w pkt 26 części C Karty weryfikacji</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Samorząd Województwa Małopolskiego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postepowania o udzielenie zamówienia publicznego – część C, pkt. 17 </w:t>
            </w:r>
          </w:p>
          <w:p w:rsidR="00421426" w:rsidRPr="005556E4" w:rsidRDefault="00421426" w:rsidP="005556E4">
            <w:pPr>
              <w:spacing w:before="0"/>
              <w:rPr>
                <w:rFonts w:asciiTheme="minorHAnsi" w:hAnsiTheme="minorHAnsi"/>
                <w:sz w:val="18"/>
                <w:szCs w:val="18"/>
              </w:rPr>
            </w:pP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Karta weryfikacji postępowania o udzielenie zamówienia publicznego, część C pkt. 17</w:t>
            </w:r>
          </w:p>
          <w:p w:rsidR="00421426" w:rsidRPr="005556E4" w:rsidRDefault="00421426" w:rsidP="005556E4">
            <w:pPr>
              <w:spacing w:before="0"/>
              <w:rPr>
                <w:rFonts w:asciiTheme="minorHAnsi" w:hAnsiTheme="minorHAnsi"/>
                <w:sz w:val="18"/>
                <w:szCs w:val="18"/>
              </w:rPr>
            </w:pP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(dla postępowań </w:t>
            </w:r>
            <w:r w:rsidRPr="005556E4">
              <w:rPr>
                <w:rFonts w:asciiTheme="minorHAnsi" w:hAnsiTheme="minorHAnsi"/>
                <w:b/>
                <w:sz w:val="18"/>
                <w:szCs w:val="18"/>
              </w:rPr>
              <w:t xml:space="preserve">wszczętych po wejściu </w:t>
            </w:r>
            <w:r w:rsidRPr="005556E4">
              <w:rPr>
                <w:rFonts w:asciiTheme="minorHAnsi" w:hAnsiTheme="minorHAnsi"/>
                <w:sz w:val="18"/>
                <w:szCs w:val="18"/>
              </w:rPr>
              <w:t>w życie ustawy z dnia 22 czerwca 2016 r.)</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W ppkt. 1 powołano się na przetarg ograniczony, negocjacje z ogłoszeniem i dialog konkurencyjny i wskazano naruszenie art. 51 ust. 1 i naruszenie art. 57. Zgodnie z przywołanym załącznikiem nr 1 do rozporządzenia w ppkt. 1 należy powołać się na przetarg ograniczony i negocjacje z ogłoszeniem oraz na art. 51 ust. 1 i art. 57 ust. 2 </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Proponuje się zastąpienie zapisu ppkt. 1 na zapis:</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„W przypadku przetargu ograniczonego, negocjacji z ogłoszeniem – art. 51 ust. 1 lub art. 57 ust. 2 Pzp przez zaproszenie do składania ofert mniejszej liczby wykonawców niż ich minimalna liczba przewidziana w Pzp”</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Ujednolicenie zapisów procedury weryfikacji postępowań o udzielenie zamówienia publicznego z zapisami rozporządzenia.</w:t>
            </w:r>
          </w:p>
          <w:p w:rsidR="00421426" w:rsidRPr="005556E4" w:rsidRDefault="00421426" w:rsidP="005556E4">
            <w:pPr>
              <w:spacing w:before="0"/>
              <w:rPr>
                <w:rFonts w:asciiTheme="minorHAnsi" w:hAnsiTheme="minorHAnsi"/>
                <w:sz w:val="18"/>
                <w:szCs w:val="18"/>
              </w:rPr>
            </w:pP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Samorząd Województwa Małopolskiego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Karta weryfikacji postępowania o udzielenie zamówienia publicznego</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 xml:space="preserve">(dla postępowań </w:t>
            </w:r>
            <w:r w:rsidRPr="005556E4">
              <w:rPr>
                <w:rFonts w:asciiTheme="minorHAnsi" w:hAnsiTheme="minorHAnsi"/>
                <w:b/>
                <w:sz w:val="18"/>
                <w:szCs w:val="18"/>
              </w:rPr>
              <w:t>wszczętych</w:t>
            </w:r>
            <w:r w:rsidRPr="005556E4">
              <w:rPr>
                <w:rFonts w:asciiTheme="minorHAnsi" w:hAnsiTheme="minorHAnsi"/>
                <w:sz w:val="18"/>
                <w:szCs w:val="18"/>
              </w:rPr>
              <w:t xml:space="preserve"> </w:t>
            </w:r>
            <w:r w:rsidRPr="005556E4">
              <w:rPr>
                <w:rFonts w:asciiTheme="minorHAnsi" w:hAnsiTheme="minorHAnsi"/>
                <w:b/>
                <w:sz w:val="18"/>
                <w:szCs w:val="18"/>
              </w:rPr>
              <w:t>przed wejściem w życie/ po wejściu</w:t>
            </w:r>
            <w:r w:rsidRPr="005556E4">
              <w:rPr>
                <w:rFonts w:asciiTheme="minorHAnsi" w:hAnsiTheme="minorHAnsi"/>
                <w:sz w:val="18"/>
                <w:szCs w:val="18"/>
              </w:rPr>
              <w:t xml:space="preserve"> w życie ustawy z dnia 22 czerwca 2016 r.)</w:t>
            </w:r>
          </w:p>
          <w:p w:rsidR="00421426" w:rsidRPr="005556E4" w:rsidRDefault="00421426" w:rsidP="005556E4">
            <w:pPr>
              <w:spacing w:before="0"/>
              <w:rPr>
                <w:rFonts w:asciiTheme="minorHAnsi" w:hAnsiTheme="minorHAnsi"/>
                <w:sz w:val="18"/>
                <w:szCs w:val="18"/>
              </w:rPr>
            </w:pP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Karta weryfikacji postępowań przeprowadzonych w trybie konkurencyjnego wyboru wykonawców zadań ujętych w zestawieniu rzeczowo-finansowym operacji na podstawie dokumentacji złożonej przed dniem wniosku o płatność</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Błędna nazwa KP</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Proponowany zapis</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KP-611-357-ARiMR/2.1r</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lastRenderedPageBreak/>
              <w:t>Ujednolicenie zapisów procedury</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Samorząd Województwa Małopolskiego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421426" w:rsidRPr="005556E4" w:rsidRDefault="0042142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Karta weryfikacji postępowań przeprowadzonych w trybie konkurencyjnego wyboru wykonawców zadań ujętych w zestawieniu rzeczowo-finansowym operacji na podstawie dokumentacji złożonej przed dniem wniosku o płatność</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Brak pola na wpisanie uzupełnień/wyjaśnień wraz z terminami wysyłki i otrzymania odpowiedzi</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Proponuje się dodanie pola „Uzupełnienie brakujących dokumentów/złożenie wyjaśnień”</w:t>
            </w:r>
          </w:p>
          <w:p w:rsidR="00421426" w:rsidRPr="005556E4" w:rsidRDefault="00421426" w:rsidP="005556E4">
            <w:pPr>
              <w:spacing w:before="0"/>
              <w:rPr>
                <w:rFonts w:asciiTheme="minorHAnsi" w:hAnsiTheme="minorHAnsi"/>
                <w:sz w:val="18"/>
                <w:szCs w:val="18"/>
              </w:rPr>
            </w:pPr>
            <w:r w:rsidRPr="005556E4">
              <w:rPr>
                <w:rFonts w:asciiTheme="minorHAnsi" w:hAnsiTheme="minorHAnsi"/>
                <w:sz w:val="18"/>
                <w:szCs w:val="18"/>
              </w:rPr>
              <w:t>Ujednolicenie zapisów Karty weryfikacji z zapisami Instrukcji wypełniania Karty weryfikacji</w:t>
            </w:r>
          </w:p>
        </w:tc>
        <w:tc>
          <w:tcPr>
            <w:tcW w:w="2369" w:type="dxa"/>
          </w:tcPr>
          <w:p w:rsidR="00421426" w:rsidRPr="005556E4" w:rsidRDefault="0042142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Samorząd Województwa Małopolskiego</w:t>
            </w:r>
          </w:p>
        </w:tc>
        <w:tc>
          <w:tcPr>
            <w:tcW w:w="2589" w:type="dxa"/>
            <w:shd w:val="clear" w:color="auto" w:fill="CCCCCC"/>
          </w:tcPr>
          <w:p w:rsidR="00421426" w:rsidRPr="005556E4" w:rsidRDefault="0042142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01C60" w:rsidRPr="005556E4" w:rsidRDefault="00001C60"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postępowań przeprowadzonych w trybie konkurencyjnego wyboru wykonawców zadań ujętych w zestawieniu rzeczowo-finansowym operacji na podstawie dokumentacji złożonej przed dniem wniosku o płatność– pole Weryfikacja </w:t>
            </w:r>
          </w:p>
          <w:p w:rsidR="00001C60" w:rsidRPr="005556E4" w:rsidRDefault="00001C60" w:rsidP="005556E4">
            <w:pPr>
              <w:spacing w:before="0"/>
              <w:rPr>
                <w:rFonts w:asciiTheme="minorHAnsi" w:hAnsiTheme="minorHAnsi"/>
                <w:sz w:val="18"/>
                <w:szCs w:val="18"/>
              </w:rPr>
            </w:pP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Karta weryfikacji postępowań przeprowadzonych w trybie konkurencyjnego wyboru wykonawców zadań ujętych w zestawieniu rzeczowo-finansowym operacji na podstawie dokumentacji złożonej przed dniem wniosku o płatność – pkt. 16</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W treści pola Weryfikacja, ujęto iż „Jeżeli w postępowaniu wystąpiły inne naruszenia (niż te wskazane w załączniku nr 2 do rozporządzenia) należy je wypisać wypełniając m.in. pkt 16 karty. Należy również ocenić czy naruszenia te mają wpływ na wynik postępowania w zakresie konkurencyjnego wyboru wykonawców”.</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Należy zaznaczyć, iż, w ww. rozporządzeniu w § 7 ujęto, iż pomoc przysługuje w wysokości zmniejszonej o kwotę odpowiadającą kwocie pomocy, która przysługiwałaby na refundację kosztów poniesionych z naruszeniem przepisów ustawy Prawo zamówień publicznych, gdy te przepisy mają zastosowanie. W przypadku, gdy nie jest możliwe precyzyjne ustalenie kosztów poniesionych z naruszeniem przepisów zastosowanie ma wzór uwzględniający wskaźniki procentowe stanowiące załącznik do rozporządzenia. </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W projekcie rozporządzenia był zapis uwzględniający sposób wyliczenia zmniejszenia kosztów w sytuacji, gdy naruszenie nie zostało uwzględnione w taryfikatorze. Kontrolujący </w:t>
            </w:r>
            <w:r w:rsidRPr="005556E4">
              <w:rPr>
                <w:rFonts w:asciiTheme="minorHAnsi" w:hAnsiTheme="minorHAnsi"/>
                <w:sz w:val="18"/>
                <w:szCs w:val="18"/>
              </w:rPr>
              <w:br/>
              <w:t>w takiej sytuacji oceniali wpływ naruszenia na wynik postępowania o udzielenie zamówienia. Jeśli stwierdzono, że naruszenie miało wpływ na wynik postepowania, miał być zastosowany wskaźnik o wartości 100 %.</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Obowiązujące rozporządzenie nie uwzględnia w sposób jednoznaczny postępowania w ww. </w:t>
            </w:r>
            <w:r w:rsidRPr="005556E4">
              <w:rPr>
                <w:rFonts w:asciiTheme="minorHAnsi" w:hAnsiTheme="minorHAnsi"/>
                <w:sz w:val="18"/>
                <w:szCs w:val="18"/>
              </w:rPr>
              <w:lastRenderedPageBreak/>
              <w:t xml:space="preserve">sytuacji. Biorąc pod uwagę zapisy § 7 pkt 1 jakakolwiek stwierdzona niezgodność </w:t>
            </w:r>
            <w:r w:rsidRPr="005556E4">
              <w:rPr>
                <w:rFonts w:asciiTheme="minorHAnsi" w:hAnsiTheme="minorHAnsi"/>
                <w:sz w:val="18"/>
                <w:szCs w:val="18"/>
              </w:rPr>
              <w:br/>
              <w:t>z przepisami ustawy Prawo zamówień publicznych a nie ujęta w taryfikatorze obliguje kontrolujących do uznania za niekwalifikowalne całych kosztów poniesionych w wyniku realizacji umowy zawartej w wyniku postępowania przeprowadzonego z naruszeniem.</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Zapisy § 7 ust. 1 rozporządzenia nie dają możliwości przeprowadzenia analizy w zakresie wpływu na wynik postępowania.</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Powyższy problem został poruszony w piśmie skierowanym do Ministerstwa Rolnictwa i Rozwoju Obszarów Do dnia dzisiejszego SW nie otrzymał odpowiedzi. </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Zapis niezgodny z rozporządzeniem – istnieje konieczność dostosowania do zapisów zgodnych z rozporządzeniem.  </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Ujednolicenie zapisów procedury weryfikacji postępowań o udzielenie zamówienia publicznego z zapisami rozporządzenia.</w:t>
            </w:r>
          </w:p>
          <w:p w:rsidR="00001C60" w:rsidRPr="005556E4" w:rsidRDefault="00001C60" w:rsidP="005556E4">
            <w:pPr>
              <w:spacing w:before="0"/>
              <w:rPr>
                <w:rFonts w:asciiTheme="minorHAnsi" w:hAnsiTheme="minorHAnsi"/>
                <w:sz w:val="18"/>
                <w:szCs w:val="18"/>
              </w:rPr>
            </w:pPr>
          </w:p>
        </w:tc>
        <w:tc>
          <w:tcPr>
            <w:tcW w:w="2369" w:type="dxa"/>
          </w:tcPr>
          <w:p w:rsidR="00001C60" w:rsidRPr="005556E4" w:rsidRDefault="00001C60"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Samorząd Województwa Małopolskiego</w:t>
            </w:r>
          </w:p>
          <w:p w:rsidR="00001C60" w:rsidRPr="005556E4" w:rsidRDefault="00001C60" w:rsidP="005556E4">
            <w:pPr>
              <w:pStyle w:val="Tekstpodstawowy"/>
              <w:spacing w:before="0" w:after="0"/>
              <w:jc w:val="center"/>
              <w:rPr>
                <w:rFonts w:asciiTheme="minorHAnsi" w:hAnsiTheme="minorHAnsi"/>
                <w:sz w:val="18"/>
                <w:szCs w:val="18"/>
              </w:rPr>
            </w:pPr>
          </w:p>
          <w:p w:rsidR="00001C60" w:rsidRPr="005556E4" w:rsidRDefault="00001C60"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Częściowo uwzględniona.</w:t>
            </w:r>
          </w:p>
          <w:p w:rsidR="00001C60" w:rsidRPr="005556E4" w:rsidRDefault="00001C60" w:rsidP="005556E4">
            <w:pPr>
              <w:pStyle w:val="Tekstpodstawowy"/>
              <w:spacing w:before="0" w:after="0"/>
              <w:jc w:val="center"/>
              <w:rPr>
                <w:rFonts w:asciiTheme="minorHAnsi" w:hAnsiTheme="minorHAnsi"/>
                <w:sz w:val="18"/>
                <w:szCs w:val="18"/>
              </w:rPr>
            </w:pPr>
          </w:p>
          <w:p w:rsidR="00AF2CE3" w:rsidRPr="005556E4" w:rsidRDefault="00AF2CE3" w:rsidP="005556E4">
            <w:pPr>
              <w:spacing w:before="0"/>
              <w:rPr>
                <w:rFonts w:asciiTheme="minorHAnsi" w:hAnsiTheme="minorHAnsi"/>
                <w:sz w:val="18"/>
                <w:szCs w:val="18"/>
              </w:rPr>
            </w:pPr>
          </w:p>
          <w:p w:rsidR="00AF2CE3" w:rsidRPr="005556E4" w:rsidRDefault="00AF2CE3" w:rsidP="005556E4">
            <w:pPr>
              <w:spacing w:before="0"/>
              <w:rPr>
                <w:rFonts w:asciiTheme="minorHAnsi" w:hAnsiTheme="minorHAnsi"/>
                <w:sz w:val="18"/>
                <w:szCs w:val="18"/>
              </w:rPr>
            </w:pPr>
          </w:p>
          <w:p w:rsidR="00AF2CE3" w:rsidRPr="005556E4" w:rsidRDefault="00AF2CE3" w:rsidP="005556E4">
            <w:pPr>
              <w:spacing w:before="0"/>
              <w:rPr>
                <w:rFonts w:asciiTheme="minorHAnsi" w:hAnsiTheme="minorHAnsi"/>
                <w:sz w:val="18"/>
                <w:szCs w:val="18"/>
              </w:rPr>
            </w:pPr>
            <w:r w:rsidRPr="005556E4">
              <w:rPr>
                <w:rFonts w:asciiTheme="minorHAnsi" w:hAnsiTheme="minorHAnsi"/>
                <w:sz w:val="18"/>
                <w:szCs w:val="18"/>
              </w:rPr>
              <w:t>W związku z uwagą DPiZP ARiMR oraz pismem MRiRW ROW.wpk.510.34.2017 z 13 marca 2017 r.  zmieniono zapis w IKW-3/357.</w:t>
            </w:r>
          </w:p>
          <w:p w:rsidR="00001C60" w:rsidRPr="005556E4" w:rsidRDefault="00001C60" w:rsidP="005556E4">
            <w:pPr>
              <w:pStyle w:val="Tekstpodstawowy"/>
              <w:spacing w:before="0" w:after="0"/>
              <w:jc w:val="center"/>
              <w:rPr>
                <w:rFonts w:asciiTheme="minorHAnsi" w:hAnsiTheme="minorHAnsi"/>
                <w:sz w:val="18"/>
                <w:szCs w:val="18"/>
              </w:rPr>
            </w:pPr>
          </w:p>
        </w:tc>
        <w:tc>
          <w:tcPr>
            <w:tcW w:w="2589" w:type="dxa"/>
            <w:shd w:val="clear" w:color="auto" w:fill="CCCCCC"/>
          </w:tcPr>
          <w:p w:rsidR="00001C60" w:rsidRPr="005556E4" w:rsidRDefault="00001C60"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01C60" w:rsidRPr="005556E4" w:rsidRDefault="00001C60"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postępowań przeprowadzonych w trybie konkurencyjnego wyboru wykonawców zadań ujętych w zestawieniu rzeczowo-finansowym operacji na podstawie dokumentacji złożonej przed dniem wniosku o płatność– pole Weryfikacja </w:t>
            </w:r>
          </w:p>
          <w:p w:rsidR="00001C60" w:rsidRPr="005556E4" w:rsidRDefault="00001C60" w:rsidP="005556E4">
            <w:pPr>
              <w:spacing w:before="0"/>
              <w:rPr>
                <w:rFonts w:asciiTheme="minorHAnsi" w:hAnsiTheme="minorHAnsi"/>
                <w:sz w:val="18"/>
                <w:szCs w:val="18"/>
              </w:rPr>
            </w:pP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Karta weryfikacji postępowań przeprowadzonych w trybie konkurencyjnego wyboru wykonawców zadań ujętych w zestawieniu rzeczowo-finansowym operacji na podstawie dokumentacji złożonej przed dniem wniosku o płatność </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W ramach oceny postępowań przeprowadzonych w trybie konkurencyjnego wyboru wykonawców, Instrukcja do Karty weryfikacji przewiduje możliwość zwrócenia się do Beneficjenta o uzupełnienie/złożenie wyjaśnień.</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Natomiast w §7 dotychczas obowiązujących wzorów umów o przyznanie pomocy (na podstawie, których zostały podpisane umowy z Beneficjentami), brak jest zapisów o możliwości uzupełnień/wyjaśnień złożonej dokumentacji. </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Dotyczy wzorów umów dla działania Podstawowe usługi i odnowa wsi na obszarach wiejskich </w:t>
            </w:r>
          </w:p>
          <w:p w:rsidR="00001C60" w:rsidRPr="005556E4" w:rsidRDefault="00001C60" w:rsidP="005556E4">
            <w:pPr>
              <w:spacing w:before="0"/>
              <w:rPr>
                <w:rFonts w:asciiTheme="minorHAnsi" w:hAnsiTheme="minorHAnsi"/>
                <w:sz w:val="18"/>
                <w:szCs w:val="18"/>
                <w:u w:val="single"/>
              </w:rPr>
            </w:pPr>
            <w:r w:rsidRPr="005556E4">
              <w:rPr>
                <w:rFonts w:asciiTheme="minorHAnsi" w:hAnsiTheme="minorHAnsi"/>
                <w:sz w:val="18"/>
                <w:szCs w:val="18"/>
              </w:rPr>
              <w:t xml:space="preserve">- poddziałanie Wsparcie inwestycji związanych z tworzeniem, ulepszaniem lub rozbudową wszystkich rodzajów małej infrastruktury, w tym inwestycji w energię odnawialną i w oszczędzanie energii; </w:t>
            </w:r>
            <w:r w:rsidRPr="005556E4">
              <w:rPr>
                <w:rFonts w:asciiTheme="minorHAnsi" w:hAnsiTheme="minorHAnsi"/>
                <w:sz w:val="18"/>
                <w:szCs w:val="18"/>
                <w:u w:val="single"/>
              </w:rPr>
              <w:t>typ Budowa lub modernizacja dróg lokalnych oraz typ gospodarka wodno-ściekowa</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 xml:space="preserve">- poddziałanie Wsparcie inwestycji w tworzenie, ulepszanie i rozwijanie podstawowych usług lokalnych dla ludności wiejskiej, w tym rekreacji, kultury i </w:t>
            </w:r>
            <w:r w:rsidRPr="005556E4">
              <w:rPr>
                <w:rFonts w:asciiTheme="minorHAnsi" w:hAnsiTheme="minorHAnsi"/>
                <w:sz w:val="18"/>
                <w:szCs w:val="18"/>
              </w:rPr>
              <w:lastRenderedPageBreak/>
              <w:t xml:space="preserve">powiązanej infrastruktury; typ </w:t>
            </w:r>
            <w:r w:rsidRPr="005556E4">
              <w:rPr>
                <w:rFonts w:asciiTheme="minorHAnsi" w:hAnsiTheme="minorHAnsi"/>
                <w:sz w:val="18"/>
                <w:szCs w:val="18"/>
                <w:u w:val="single"/>
              </w:rPr>
              <w:t>Inwestycje w targowiska lub obiekty budowlane przeznaczone na cele promocji lokalnych produktów.</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W województwie Małopolskim zostały zawarte umowy o przyznanie pomocy na operacje typu Budowa lub modernizacja dróg lokalnych na wzorach, w których bak zapisów umożliwiających uzupełninie/wyjaśniania dokumentów, a opiniowana książka procedur zakłada możliwość wezwania Beneficjenta do uzupełnień lub wyjaśnień.</w:t>
            </w: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W związku, iż procedura w zakresie oceny postępowań ofertowych w oparciu o zasady konkurencyjności dotyczy zarówno umów o przyznanie pomocy zawartych przed 18.01.2017 r. jak również tych umów zawartych po tej dacie istnieje konieczność dostosowania zapisów procedury zarówno do zapisów umów obowiązujących przed 18.01.2017 r. (gdzie nie przewidziano możliwości wezwania do uzupełnień/wyjaśnień) jak również do zapisów umów obowiązujących po 18.01.2017 r. (gdzie przewidziano możliwości wezwania do uzupełnień/wyjaśnień).</w:t>
            </w:r>
          </w:p>
          <w:p w:rsidR="00001C60" w:rsidRPr="005556E4" w:rsidRDefault="00001C60" w:rsidP="005556E4">
            <w:pPr>
              <w:spacing w:before="0"/>
              <w:rPr>
                <w:rFonts w:asciiTheme="minorHAnsi" w:hAnsiTheme="minorHAnsi"/>
                <w:sz w:val="18"/>
                <w:szCs w:val="18"/>
              </w:rPr>
            </w:pPr>
          </w:p>
          <w:p w:rsidR="00001C60" w:rsidRPr="005556E4" w:rsidRDefault="00001C60" w:rsidP="005556E4">
            <w:pPr>
              <w:spacing w:before="0"/>
              <w:rPr>
                <w:rFonts w:asciiTheme="minorHAnsi" w:hAnsiTheme="minorHAnsi"/>
                <w:sz w:val="18"/>
                <w:szCs w:val="18"/>
              </w:rPr>
            </w:pPr>
          </w:p>
          <w:p w:rsidR="00001C60" w:rsidRPr="005556E4" w:rsidRDefault="00001C60" w:rsidP="005556E4">
            <w:pPr>
              <w:spacing w:before="0"/>
              <w:rPr>
                <w:rFonts w:asciiTheme="minorHAnsi" w:hAnsiTheme="minorHAnsi"/>
                <w:sz w:val="18"/>
                <w:szCs w:val="18"/>
              </w:rPr>
            </w:pPr>
          </w:p>
          <w:p w:rsidR="00001C60" w:rsidRPr="005556E4" w:rsidRDefault="00001C60" w:rsidP="005556E4">
            <w:pPr>
              <w:spacing w:before="0"/>
              <w:rPr>
                <w:rFonts w:asciiTheme="minorHAnsi" w:hAnsiTheme="minorHAnsi"/>
                <w:sz w:val="18"/>
                <w:szCs w:val="18"/>
              </w:rPr>
            </w:pPr>
            <w:r w:rsidRPr="005556E4">
              <w:rPr>
                <w:rFonts w:asciiTheme="minorHAnsi" w:hAnsiTheme="minorHAnsi"/>
                <w:sz w:val="18"/>
                <w:szCs w:val="18"/>
              </w:rPr>
              <w:t>Ujednolicenie zapisów procedury weryfikacji postępowań o udzielenie zamówienia publicznego z zapisami wzorów umów o przyznanie pomocy.</w:t>
            </w:r>
          </w:p>
          <w:p w:rsidR="00001C60" w:rsidRPr="005556E4" w:rsidRDefault="00001C60" w:rsidP="005556E4">
            <w:pPr>
              <w:spacing w:before="0"/>
              <w:rPr>
                <w:rFonts w:asciiTheme="minorHAnsi" w:hAnsiTheme="minorHAnsi"/>
                <w:sz w:val="18"/>
                <w:szCs w:val="18"/>
              </w:rPr>
            </w:pPr>
          </w:p>
        </w:tc>
        <w:tc>
          <w:tcPr>
            <w:tcW w:w="2369" w:type="dxa"/>
          </w:tcPr>
          <w:p w:rsidR="00001C60" w:rsidRPr="005556E4" w:rsidRDefault="00001C60"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Samorząd Województwa Małopolskiego</w:t>
            </w:r>
          </w:p>
          <w:p w:rsidR="00001C60" w:rsidRPr="005556E4" w:rsidRDefault="00001C60" w:rsidP="005556E4">
            <w:pPr>
              <w:pStyle w:val="Tekstpodstawowy"/>
              <w:spacing w:before="0" w:after="0"/>
              <w:jc w:val="center"/>
              <w:rPr>
                <w:rFonts w:asciiTheme="minorHAnsi" w:hAnsiTheme="minorHAnsi"/>
                <w:sz w:val="18"/>
                <w:szCs w:val="18"/>
              </w:rPr>
            </w:pPr>
          </w:p>
          <w:p w:rsidR="00001C60" w:rsidRPr="005556E4" w:rsidRDefault="00001C60"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Wprowadzono odpowiednie zapisy w regułach procedury.</w:t>
            </w:r>
          </w:p>
        </w:tc>
        <w:tc>
          <w:tcPr>
            <w:tcW w:w="2589" w:type="dxa"/>
            <w:shd w:val="clear" w:color="auto" w:fill="CCCCCC"/>
          </w:tcPr>
          <w:p w:rsidR="00001C60" w:rsidRPr="005556E4" w:rsidRDefault="00001C60"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929A1" w:rsidRPr="005556E4" w:rsidRDefault="000929A1"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929A1" w:rsidRPr="005556E4" w:rsidRDefault="000929A1"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postępowań przeprowadzonych w trybie konkurencyjnego wyboru wykonawców zadań ujętych w zestawieniu rzeczowo-finansowym operacji na podstawie dokumentacji złożonej przed dniem wniosku o płatność </w:t>
            </w:r>
          </w:p>
          <w:p w:rsidR="000929A1" w:rsidRPr="005556E4" w:rsidRDefault="000929A1" w:rsidP="005556E4">
            <w:pPr>
              <w:spacing w:before="0"/>
              <w:rPr>
                <w:rFonts w:asciiTheme="minorHAnsi" w:hAnsiTheme="minorHAnsi"/>
                <w:sz w:val="18"/>
                <w:szCs w:val="18"/>
              </w:rPr>
            </w:pPr>
          </w:p>
          <w:p w:rsidR="000929A1" w:rsidRPr="005556E4" w:rsidRDefault="000929A1" w:rsidP="005556E4">
            <w:pPr>
              <w:spacing w:before="0"/>
              <w:rPr>
                <w:rFonts w:asciiTheme="minorHAnsi" w:hAnsiTheme="minorHAnsi"/>
                <w:sz w:val="18"/>
                <w:szCs w:val="18"/>
              </w:rPr>
            </w:pPr>
            <w:r w:rsidRPr="005556E4">
              <w:rPr>
                <w:rFonts w:asciiTheme="minorHAnsi" w:hAnsiTheme="minorHAnsi"/>
                <w:sz w:val="18"/>
                <w:szCs w:val="18"/>
              </w:rPr>
              <w:t xml:space="preserve">Karta weryfikacji postępowań przeprowadzonych w trybie konkurencyjnego wyboru wykonawców zadań ujętych w zestawieniu rzeczowo-finansowym operacji na podstawie dokumentacji złożonej przed dniem wniosku o płatność </w:t>
            </w:r>
          </w:p>
          <w:p w:rsidR="000929A1" w:rsidRPr="005556E4" w:rsidRDefault="000929A1" w:rsidP="005556E4">
            <w:pPr>
              <w:spacing w:before="0"/>
              <w:rPr>
                <w:rFonts w:asciiTheme="minorHAnsi" w:hAnsiTheme="minorHAnsi"/>
                <w:sz w:val="18"/>
                <w:szCs w:val="18"/>
              </w:rPr>
            </w:pPr>
            <w:r w:rsidRPr="005556E4">
              <w:rPr>
                <w:rFonts w:asciiTheme="minorHAnsi" w:hAnsiTheme="minorHAnsi"/>
                <w:sz w:val="18"/>
                <w:szCs w:val="18"/>
              </w:rPr>
              <w:t>Z uwagi na fakt, iż Książka procedur ma zastosowanie zarówno do postępowań ofertowych prowadzonych według zasad określonych w załącznikach do umowy jak również do postepowań ofertowych prowadzonych w oparciu o rozporządzenia do konkurencyjności należy stworzyć kartę weryfikacji, która będzie służyła do oceny postępowań ofertowych prowadzonych w oparciu o zapisy umowy.</w:t>
            </w:r>
          </w:p>
          <w:p w:rsidR="000929A1" w:rsidRPr="005556E4" w:rsidRDefault="000929A1" w:rsidP="005556E4">
            <w:pPr>
              <w:spacing w:before="0"/>
              <w:rPr>
                <w:rFonts w:asciiTheme="minorHAnsi" w:hAnsiTheme="minorHAnsi"/>
                <w:sz w:val="18"/>
                <w:szCs w:val="18"/>
              </w:rPr>
            </w:pPr>
            <w:r w:rsidRPr="005556E4">
              <w:rPr>
                <w:rFonts w:asciiTheme="minorHAnsi" w:hAnsiTheme="minorHAnsi"/>
                <w:sz w:val="18"/>
                <w:szCs w:val="18"/>
              </w:rPr>
              <w:t>W opiniowanej procedurze w Karcie weryfikacji widnieje odniesienie tylko do załącznika ner 2 do rozporządzenia do konkurencyjności.</w:t>
            </w:r>
          </w:p>
          <w:p w:rsidR="000929A1" w:rsidRPr="005556E4" w:rsidRDefault="000929A1" w:rsidP="005556E4">
            <w:pPr>
              <w:spacing w:before="0"/>
              <w:rPr>
                <w:rFonts w:asciiTheme="minorHAnsi" w:hAnsiTheme="minorHAnsi"/>
                <w:sz w:val="18"/>
                <w:szCs w:val="18"/>
              </w:rPr>
            </w:pPr>
            <w:r w:rsidRPr="005556E4">
              <w:rPr>
                <w:rFonts w:asciiTheme="minorHAnsi" w:hAnsiTheme="minorHAnsi"/>
                <w:sz w:val="18"/>
                <w:szCs w:val="18"/>
              </w:rPr>
              <w:t xml:space="preserve">Proponuje się stworzyć dodatkowa kartę </w:t>
            </w:r>
            <w:r w:rsidRPr="005556E4">
              <w:rPr>
                <w:rFonts w:asciiTheme="minorHAnsi" w:hAnsiTheme="minorHAnsi"/>
                <w:sz w:val="18"/>
                <w:szCs w:val="18"/>
              </w:rPr>
              <w:lastRenderedPageBreak/>
              <w:t>weryfikacji dla postępowań ofertowych prowadzonych na podstawie załączników do umowy o przyznanie pomocy.</w:t>
            </w:r>
          </w:p>
          <w:p w:rsidR="000929A1" w:rsidRPr="005556E4" w:rsidRDefault="000929A1" w:rsidP="005556E4">
            <w:pPr>
              <w:spacing w:before="0"/>
              <w:rPr>
                <w:rFonts w:asciiTheme="minorHAnsi" w:hAnsiTheme="minorHAnsi"/>
                <w:sz w:val="18"/>
                <w:szCs w:val="18"/>
              </w:rPr>
            </w:pPr>
            <w:r w:rsidRPr="005556E4">
              <w:rPr>
                <w:rFonts w:asciiTheme="minorHAnsi" w:hAnsiTheme="minorHAnsi"/>
                <w:sz w:val="18"/>
                <w:szCs w:val="18"/>
              </w:rPr>
              <w:t>Ujednolicenie zapisów procedury weryfikacji postępowań o udzielenie zamówienia publicznego z zapisami rozporządzenia i umów o przyznanie pomocy.</w:t>
            </w:r>
          </w:p>
          <w:p w:rsidR="000929A1" w:rsidRPr="005556E4" w:rsidRDefault="000929A1" w:rsidP="005556E4">
            <w:pPr>
              <w:spacing w:before="0"/>
              <w:rPr>
                <w:rFonts w:asciiTheme="minorHAnsi" w:hAnsiTheme="minorHAnsi"/>
                <w:sz w:val="18"/>
                <w:szCs w:val="18"/>
              </w:rPr>
            </w:pPr>
          </w:p>
        </w:tc>
        <w:tc>
          <w:tcPr>
            <w:tcW w:w="2369" w:type="dxa"/>
          </w:tcPr>
          <w:p w:rsidR="000929A1" w:rsidRPr="005556E4" w:rsidRDefault="000929A1"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Samorząd Województwa Małopolskiego</w:t>
            </w:r>
          </w:p>
          <w:p w:rsidR="000929A1" w:rsidRPr="005556E4" w:rsidRDefault="000929A1" w:rsidP="005556E4">
            <w:pPr>
              <w:pStyle w:val="Tekstpodstawowy"/>
              <w:spacing w:before="0" w:after="0"/>
              <w:jc w:val="center"/>
              <w:rPr>
                <w:rFonts w:asciiTheme="minorHAnsi" w:hAnsiTheme="minorHAnsi"/>
                <w:sz w:val="18"/>
                <w:szCs w:val="18"/>
              </w:rPr>
            </w:pPr>
          </w:p>
          <w:p w:rsidR="007072AB" w:rsidRPr="005556E4" w:rsidRDefault="007072A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Uwzględniona w innej formie. Wprowadzono odpowiednie zapisy do reguł zawartych w procedurach.</w:t>
            </w:r>
          </w:p>
          <w:p w:rsidR="000929A1" w:rsidRPr="005556E4" w:rsidRDefault="000929A1" w:rsidP="005556E4">
            <w:pPr>
              <w:pStyle w:val="Tekstpodstawowy"/>
              <w:spacing w:before="0" w:after="0"/>
              <w:jc w:val="center"/>
              <w:rPr>
                <w:rFonts w:asciiTheme="minorHAnsi" w:hAnsiTheme="minorHAnsi"/>
                <w:sz w:val="18"/>
                <w:szCs w:val="18"/>
              </w:rPr>
            </w:pPr>
          </w:p>
        </w:tc>
        <w:tc>
          <w:tcPr>
            <w:tcW w:w="2589" w:type="dxa"/>
            <w:shd w:val="clear" w:color="auto" w:fill="CCCCCC"/>
          </w:tcPr>
          <w:p w:rsidR="000929A1" w:rsidRPr="005556E4" w:rsidRDefault="000929A1"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94362C" w:rsidRPr="005556E4" w:rsidRDefault="0094362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Instrukcja wypełniania Karty weryfikacji postepowania o udzielenie zamówienia publicznego – </w:t>
            </w:r>
          </w:p>
          <w:p w:rsidR="0094362C" w:rsidRPr="005556E4" w:rsidRDefault="0094362C" w:rsidP="005556E4">
            <w:pPr>
              <w:spacing w:before="0"/>
              <w:rPr>
                <w:rFonts w:asciiTheme="minorHAnsi" w:hAnsiTheme="minorHAnsi"/>
                <w:sz w:val="18"/>
                <w:szCs w:val="18"/>
              </w:rPr>
            </w:pP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Karta weryfikacji postępowania o udzielenie zamówienia publicznego, </w:t>
            </w:r>
          </w:p>
          <w:p w:rsidR="0094362C" w:rsidRPr="005556E4" w:rsidRDefault="0094362C" w:rsidP="005556E4">
            <w:pPr>
              <w:spacing w:before="0"/>
              <w:rPr>
                <w:rFonts w:asciiTheme="minorHAnsi" w:hAnsiTheme="minorHAnsi"/>
                <w:sz w:val="18"/>
                <w:szCs w:val="18"/>
              </w:rPr>
            </w:pP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(dla postępowań </w:t>
            </w:r>
            <w:r w:rsidRPr="005556E4">
              <w:rPr>
                <w:rFonts w:asciiTheme="minorHAnsi" w:hAnsiTheme="minorHAnsi"/>
                <w:b/>
                <w:sz w:val="18"/>
                <w:szCs w:val="18"/>
              </w:rPr>
              <w:t>wszczętych</w:t>
            </w:r>
            <w:r w:rsidRPr="005556E4">
              <w:rPr>
                <w:rFonts w:asciiTheme="minorHAnsi" w:hAnsiTheme="minorHAnsi"/>
                <w:sz w:val="18"/>
                <w:szCs w:val="18"/>
              </w:rPr>
              <w:t xml:space="preserve"> </w:t>
            </w:r>
            <w:r w:rsidRPr="005556E4">
              <w:rPr>
                <w:rFonts w:asciiTheme="minorHAnsi" w:hAnsiTheme="minorHAnsi"/>
                <w:b/>
                <w:sz w:val="18"/>
                <w:szCs w:val="18"/>
              </w:rPr>
              <w:t xml:space="preserve">przed wejściem w życie/ po wejściu </w:t>
            </w:r>
            <w:r w:rsidRPr="005556E4">
              <w:rPr>
                <w:rFonts w:asciiTheme="minorHAnsi" w:hAnsiTheme="minorHAnsi"/>
                <w:sz w:val="18"/>
                <w:szCs w:val="18"/>
              </w:rPr>
              <w:t>w życie ustawy z dnia 22 czerwca 2016 r.)</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Książka procedur ma zastosowanie zarówno do postępowań prowadzonych dla operacji realizowanych w oparciu o umowy podpisane przed 18.01.2017 r., gdzie w załącznikach określono następujące zasady nakładania korekt:</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dyferencyjna</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wskaźnikowa</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-wpływ na wynik</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Te zasady obowiązują zarówno dla postępowań wszczętych przed nowelizacją Pzp jak również wszczętych po nowelizacji.</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Opiniowana procedura ma zastosowanie również do postępowań prowadzonych dla operacji realizowanych w oparciu o umowy podpisane po 18.01.2017 r., gdzie zgodnie z zapisami umowy (§10 pkt. 15) przewidziano 2 możliwości zastosowania kar administracyjnych w zależności od przekazania do wykonawcy lub upublicznienia w inny sposób zapytania ofertowego dotyczącego udzielenia zamówienia publicznego lub zawarcia umowy o udzielenie zamówienia publicznego.</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W sytuacji, gdy wymienione okoliczności zaistniały przed 18.01.2017 r. stosujemy kary zgodnie z zał. nr 3 lub 3a (które obejmują metodę dyferencyjną, metodę wskaźnikową i badanie wpływu na wynik postepowania, postępowania mogą być prowadzone w oparciu o ustawę Pzp przed jak i po nowelizacji), a w sytuacji, gdy zaistnieją one po 18.01.2017 r. stosujemy zasady określone w rozporządzeniu o konkurencyjności (obowiązujące dla postępowań wszczętych po nowelizacji ustawy Pzp). </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W §7 ust. 1 ujęto, iż pomoc przysługuje w wysokości zmniejszonej o kwotę odpowiadającą kwocie pomocy, która przysługiwałaby na refundację kosztów poniesionych z naruszeniem przepisów ustawy Prawo zamówień publicznych, gdy te przepisy mają zastosowanie. W przypadku, gdy nie jest możliwe precyzyjne ustalenie kosztów poniesionych z naruszeniem </w:t>
            </w:r>
            <w:r w:rsidRPr="005556E4">
              <w:rPr>
                <w:rFonts w:asciiTheme="minorHAnsi" w:hAnsiTheme="minorHAnsi"/>
                <w:sz w:val="18"/>
                <w:szCs w:val="18"/>
              </w:rPr>
              <w:lastRenderedPageBreak/>
              <w:t xml:space="preserve">przepisów zastosowanie ma wzór uwzględniający wskaźniki procentowe stanowiące załącznik do rozporządzenia.  </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Brak jest natomiast możliwości badania wpływu na wynik postępowania nieprawidłowości, które nie zostały ujęte w załączniku do rozporządzenia.</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Powyższy problem został poruszony w piśmie skierowanym do Ministerstwa Rolnictwa i Rozwoju Obszarów Wiejskich (w załączeniu przedmiotowe pismo). Do dnia dzisiejszego SW nie otrzymał odpowiedzi. </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Biorąc pod uwagę różne stany prawne opisane w kolumnie obok proponuje się dostosować karty weryfikacji do postępowań prowadzonych na podstawie różnych stanów prawnych ustawy Pzp (przed i po nowelizacji) jak również do postępowań prowadzonych dla operacji realizowanych w oparciu o różne zobowiązania umowne (opisane w kolumnie obok).</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Proponuje się stworzyć 3 karty weryfikacji:</w:t>
            </w:r>
          </w:p>
          <w:p w:rsidR="0094362C" w:rsidRPr="005556E4" w:rsidRDefault="0094362C" w:rsidP="005556E4">
            <w:pPr>
              <w:spacing w:before="0"/>
              <w:rPr>
                <w:rFonts w:asciiTheme="minorHAnsi" w:hAnsiTheme="minorHAnsi"/>
                <w:sz w:val="18"/>
                <w:szCs w:val="18"/>
              </w:rPr>
            </w:pP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dla postepowań wszczętych przed nowelizacją ustawy Pzp (korekty finansowe nakładane na podstawie załączników do umowy)</w:t>
            </w:r>
          </w:p>
          <w:p w:rsidR="0094362C" w:rsidRPr="005556E4" w:rsidRDefault="0094362C" w:rsidP="005556E4">
            <w:pPr>
              <w:spacing w:before="0"/>
              <w:rPr>
                <w:rFonts w:asciiTheme="minorHAnsi" w:hAnsiTheme="minorHAnsi"/>
                <w:sz w:val="18"/>
                <w:szCs w:val="18"/>
              </w:rPr>
            </w:pP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 dla postępowań po nowelizacji ustawy (korekty finansowe nakładane na podstawie załączników do umowy) </w:t>
            </w:r>
          </w:p>
          <w:p w:rsidR="0094362C" w:rsidRPr="005556E4" w:rsidRDefault="0094362C" w:rsidP="005556E4">
            <w:pPr>
              <w:spacing w:before="0"/>
              <w:rPr>
                <w:rFonts w:asciiTheme="minorHAnsi" w:hAnsiTheme="minorHAnsi"/>
                <w:sz w:val="18"/>
                <w:szCs w:val="18"/>
              </w:rPr>
            </w:pP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dla postępowań po nowelizacji ustawy (korekty finansowe nakładane na podstawie rozporządzenia o konkurencyjności).</w:t>
            </w:r>
          </w:p>
          <w:p w:rsidR="0094362C" w:rsidRPr="005556E4" w:rsidRDefault="0094362C" w:rsidP="005556E4">
            <w:pPr>
              <w:spacing w:before="0"/>
              <w:rPr>
                <w:rFonts w:asciiTheme="minorHAnsi" w:hAnsiTheme="minorHAnsi"/>
                <w:sz w:val="18"/>
                <w:szCs w:val="18"/>
              </w:rPr>
            </w:pPr>
          </w:p>
          <w:p w:rsidR="0094362C" w:rsidRPr="005556E4" w:rsidRDefault="0094362C" w:rsidP="005556E4">
            <w:pPr>
              <w:spacing w:before="0"/>
              <w:rPr>
                <w:rFonts w:asciiTheme="minorHAnsi" w:hAnsiTheme="minorHAnsi"/>
                <w:b/>
                <w:sz w:val="18"/>
                <w:szCs w:val="18"/>
              </w:rPr>
            </w:pPr>
            <w:r w:rsidRPr="005556E4">
              <w:rPr>
                <w:rFonts w:asciiTheme="minorHAnsi" w:hAnsiTheme="minorHAnsi"/>
                <w:b/>
                <w:sz w:val="18"/>
                <w:szCs w:val="18"/>
              </w:rPr>
              <w:t xml:space="preserve">Zdaniem SW obecny kształt kart weryfikacji uniemożliwia prawidłowe dokonanie weryfikacji postępowań w zależności od zapisów umowy  z beneficjentami. </w:t>
            </w:r>
          </w:p>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Ujednolicenie zapisów procedury weryfikacji postępowań o udzielenie zamówienia publicznego z zapisami rozporządzenia i umów o przyznanie pomocy.</w:t>
            </w:r>
          </w:p>
          <w:p w:rsidR="0094362C" w:rsidRPr="005556E4" w:rsidRDefault="0094362C" w:rsidP="005556E4">
            <w:pPr>
              <w:spacing w:before="0"/>
              <w:rPr>
                <w:rFonts w:asciiTheme="minorHAnsi" w:hAnsiTheme="minorHAnsi"/>
                <w:sz w:val="18"/>
                <w:szCs w:val="18"/>
              </w:rPr>
            </w:pPr>
          </w:p>
        </w:tc>
        <w:tc>
          <w:tcPr>
            <w:tcW w:w="2369" w:type="dxa"/>
          </w:tcPr>
          <w:p w:rsidR="0094362C" w:rsidRPr="005556E4" w:rsidRDefault="007C466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Samorząd Województwa Małopolskiego</w:t>
            </w:r>
          </w:p>
          <w:p w:rsidR="007C466E" w:rsidRPr="005556E4" w:rsidRDefault="007C466E" w:rsidP="005556E4">
            <w:pPr>
              <w:pStyle w:val="Tekstpodstawowy"/>
              <w:spacing w:before="0" w:after="0"/>
              <w:jc w:val="center"/>
              <w:rPr>
                <w:rFonts w:asciiTheme="minorHAnsi" w:hAnsiTheme="minorHAnsi"/>
                <w:sz w:val="18"/>
                <w:szCs w:val="18"/>
              </w:rPr>
            </w:pPr>
          </w:p>
          <w:p w:rsidR="007C466E" w:rsidRPr="005556E4" w:rsidRDefault="007C466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Uwzględniona za pomocą innego rozwiązania niż wskazany w uwadze. Wprowadzono odpowiednie zapisy do reguł procedury. </w:t>
            </w:r>
          </w:p>
        </w:tc>
        <w:tc>
          <w:tcPr>
            <w:tcW w:w="2589" w:type="dxa"/>
            <w:shd w:val="clear" w:color="auto" w:fill="CCCCCC"/>
          </w:tcPr>
          <w:p w:rsidR="0094362C" w:rsidRPr="005556E4" w:rsidRDefault="0094362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94362C" w:rsidRPr="005556E4" w:rsidRDefault="0094362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94362C" w:rsidRPr="005556E4" w:rsidRDefault="0094362C" w:rsidP="005556E4">
            <w:pPr>
              <w:spacing w:before="0"/>
              <w:rPr>
                <w:rFonts w:asciiTheme="minorHAnsi" w:hAnsiTheme="minorHAnsi"/>
                <w:sz w:val="18"/>
                <w:szCs w:val="18"/>
              </w:rPr>
            </w:pPr>
            <w:r w:rsidRPr="005556E4">
              <w:rPr>
                <w:rFonts w:asciiTheme="minorHAnsi" w:hAnsiTheme="minorHAnsi"/>
                <w:sz w:val="18"/>
                <w:szCs w:val="18"/>
              </w:rPr>
              <w:t xml:space="preserve">Obszar procedury – w treści procedury wskazano, że dotyczy ona konkurencyjnego wyboru wykonawców dokonanych zgodnie z rozporządzeniem Ministra Rolnictwa i Rozwoju Wsi z dnia 13 stycznia 2017 r. w sprawie szczegółowych warunków i trybu konkurencyjnego wyboru wykonawców zadań ujętych w zestawieniu rzeczowo – finansowym operacji i warunków dokonywania zmniejszeń kwot pomocy oraz pomocy technicznej. Wyjaśnienia wymaga, dlaczego procedura nie obejmuje także oceny postępowań ofertowych przeprowadzonych na podstawie umów zawartych przed dniem 18 stycznia 2017 r., a więc przed wejściem w życie ustawy z dnia 15 grudnia 2016 r. o zmianie ustawy o wspieraniu rozwoju obszarów wiejskich (…), do których mają </w:t>
            </w:r>
            <w:r w:rsidRPr="005556E4">
              <w:rPr>
                <w:rFonts w:asciiTheme="minorHAnsi" w:hAnsiTheme="minorHAnsi"/>
                <w:sz w:val="18"/>
                <w:szCs w:val="18"/>
              </w:rPr>
              <w:lastRenderedPageBreak/>
              <w:t>zastosowanie zasady konkurencyjności stanowiące załącznik do umów o przyznaniu pomocy, a nie ww. rozporządzenie MRiRW z dnia 13 stycznia 2017 r. Jeżeli powyższa kwestia nie została uregulowana w innej procedurze, proponujemy wprowadzić stosowne zapisy w tym względzie w przedmiotowej procedurze.</w:t>
            </w:r>
          </w:p>
        </w:tc>
        <w:tc>
          <w:tcPr>
            <w:tcW w:w="2369" w:type="dxa"/>
          </w:tcPr>
          <w:p w:rsidR="0094362C" w:rsidRPr="005556E4" w:rsidRDefault="0094362C"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DPiZP ARiMR</w:t>
            </w:r>
          </w:p>
          <w:p w:rsidR="0094362C" w:rsidRPr="005556E4" w:rsidRDefault="0094362C" w:rsidP="005556E4">
            <w:pPr>
              <w:pStyle w:val="Tekstpodstawowy"/>
              <w:spacing w:before="0" w:after="0"/>
              <w:jc w:val="center"/>
              <w:rPr>
                <w:rFonts w:asciiTheme="minorHAnsi" w:hAnsiTheme="minorHAnsi"/>
                <w:sz w:val="18"/>
                <w:szCs w:val="18"/>
              </w:rPr>
            </w:pPr>
          </w:p>
          <w:p w:rsidR="0094362C" w:rsidRPr="005556E4" w:rsidRDefault="0094362C"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Wprowadzono odpowiednie zapisy </w:t>
            </w:r>
            <w:r w:rsidRPr="005556E4">
              <w:rPr>
                <w:rFonts w:asciiTheme="minorHAnsi" w:hAnsiTheme="minorHAnsi"/>
                <w:sz w:val="18"/>
                <w:szCs w:val="18"/>
              </w:rPr>
              <w:br/>
              <w:t xml:space="preserve">i sposób postępowania </w:t>
            </w:r>
            <w:r w:rsidRPr="005556E4">
              <w:rPr>
                <w:rFonts w:asciiTheme="minorHAnsi" w:hAnsiTheme="minorHAnsi"/>
                <w:sz w:val="18"/>
                <w:szCs w:val="18"/>
              </w:rPr>
              <w:br/>
              <w:t>w regułach</w:t>
            </w:r>
          </w:p>
        </w:tc>
        <w:tc>
          <w:tcPr>
            <w:tcW w:w="2589" w:type="dxa"/>
            <w:shd w:val="clear" w:color="auto" w:fill="CCCCCC"/>
          </w:tcPr>
          <w:p w:rsidR="0094362C" w:rsidRPr="005556E4" w:rsidRDefault="0094362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8C172B" w:rsidRPr="005556E4" w:rsidRDefault="008C172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8C172B" w:rsidRPr="005556E4" w:rsidRDefault="008C172B" w:rsidP="005556E4">
            <w:pPr>
              <w:spacing w:before="0"/>
              <w:rPr>
                <w:rFonts w:asciiTheme="minorHAnsi" w:hAnsiTheme="minorHAnsi"/>
                <w:sz w:val="18"/>
                <w:szCs w:val="18"/>
              </w:rPr>
            </w:pPr>
            <w:r w:rsidRPr="005556E4">
              <w:rPr>
                <w:rFonts w:asciiTheme="minorHAnsi" w:hAnsiTheme="minorHAnsi"/>
                <w:sz w:val="18"/>
                <w:szCs w:val="18"/>
              </w:rPr>
              <w:t>IKW-2/357Zalecenia ogólne, pkt 7 i 12 – w procedurze wskazano, że weryfikacja postępowań o udzielenie zamówienia publicznego wszczętych po wejściu w życie ustawy z dnia 22 czerwca 2016 r. o zmianie ustawy – Prawo zamówień publicznych oraz niektórych innych ustaw jest dokonywana m.in. z uwzględnieniem rozporządzenia Ministra Rolnictwa i Rozwoju Wsi z dnia 13 stycznia 2017 r. w sprawie szczegółowych warunków i trybu konkurencyjnego wyboru wykonawców zadań ujętych w zestawieniu rzeczowo – finansowym operacji i warunków dokonywania zmniejszeń kwot pomocy oraz pomocy technicznej. Jednakże zgodnie z przepisami przejściowymi do ustawy z dnia 15 grudnia 2016 r. o zmianie ustawy o wspieraniu rozwoju obszarów wiejskich (…), ww. rozporządzenie nie będzie miało zastosowania do postępowań wszczętych przed dniem wejścia w życie niniejszej ustawy, tj. przed 18 stycznia 2017 r. W tym zatem zakresie zamiast na ww. rozporządzenie należy powołać się w procedurze na odpowiednie postanowienia umów o przyznaniu pomocy i załączniki do tych umów.</w:t>
            </w:r>
          </w:p>
        </w:tc>
        <w:tc>
          <w:tcPr>
            <w:tcW w:w="2369" w:type="dxa"/>
          </w:tcPr>
          <w:p w:rsidR="008C172B" w:rsidRPr="005556E4" w:rsidRDefault="008C172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p w:rsidR="008C172B" w:rsidRPr="005556E4" w:rsidRDefault="008C172B" w:rsidP="005556E4">
            <w:pPr>
              <w:pStyle w:val="Tekstpodstawowy"/>
              <w:spacing w:before="0" w:after="0"/>
              <w:jc w:val="center"/>
              <w:rPr>
                <w:rFonts w:asciiTheme="minorHAnsi" w:hAnsiTheme="minorHAnsi"/>
                <w:sz w:val="18"/>
                <w:szCs w:val="18"/>
              </w:rPr>
            </w:pPr>
          </w:p>
          <w:p w:rsidR="008C172B" w:rsidRPr="005556E4" w:rsidRDefault="008C172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Wprowadzono odpowiednie zapisy </w:t>
            </w:r>
            <w:r w:rsidRPr="005556E4">
              <w:rPr>
                <w:rFonts w:asciiTheme="minorHAnsi" w:hAnsiTheme="minorHAnsi"/>
                <w:sz w:val="18"/>
                <w:szCs w:val="18"/>
              </w:rPr>
              <w:br/>
              <w:t xml:space="preserve">i sposób postępowania </w:t>
            </w:r>
            <w:r w:rsidRPr="005556E4">
              <w:rPr>
                <w:rFonts w:asciiTheme="minorHAnsi" w:hAnsiTheme="minorHAnsi"/>
                <w:sz w:val="18"/>
                <w:szCs w:val="18"/>
              </w:rPr>
              <w:br/>
              <w:t>w regułach</w:t>
            </w:r>
          </w:p>
        </w:tc>
        <w:tc>
          <w:tcPr>
            <w:tcW w:w="2589" w:type="dxa"/>
            <w:shd w:val="clear" w:color="auto" w:fill="CCCCCC"/>
          </w:tcPr>
          <w:p w:rsidR="008C172B" w:rsidRPr="005556E4" w:rsidRDefault="008C172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05254C" w:rsidRPr="005556E4" w:rsidRDefault="0005254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05254C" w:rsidRPr="005556E4" w:rsidRDefault="0005254C" w:rsidP="005556E4">
            <w:pPr>
              <w:spacing w:before="0"/>
              <w:rPr>
                <w:rFonts w:asciiTheme="minorHAnsi" w:hAnsiTheme="minorHAnsi"/>
                <w:sz w:val="18"/>
                <w:szCs w:val="18"/>
              </w:rPr>
            </w:pPr>
            <w:r w:rsidRPr="005556E4">
              <w:rPr>
                <w:rFonts w:asciiTheme="minorHAnsi" w:hAnsiTheme="minorHAnsi"/>
                <w:sz w:val="18"/>
                <w:szCs w:val="18"/>
              </w:rPr>
              <w:t>IKW-2/357. Zalecenia ogólne, pkt 12 – powołując się na rozporządzenie Ministra Rolnictwa i Rozwoju Wsi z dnia 13 stycznia 2017 r. w sprawie szczegółowych warunków i trybu konkurencyjnego wyboru wykonawców zadań ujętych w zestawieniu rzeczowo – finansowym operacji i warunków dokonywania zmniejszeń kwot pomocy oraz pomocy technicznej, wskazano na możliwość zastosowania sankcji w wysokości 100% w przypadku stwierdzenia naruszenia mającego wpływ na wynik postępowania, nieujętego w załączniku nr 1 do ww. rozporządzenia. Zwracamy uwagę, iż ww. rozporządzenie nie określa wprost takiej sankcji. Wyjaśnienia wymaga zatem, jaka jest podstawa prawna jej stosowania.</w:t>
            </w:r>
          </w:p>
        </w:tc>
        <w:tc>
          <w:tcPr>
            <w:tcW w:w="2369" w:type="dxa"/>
          </w:tcPr>
          <w:p w:rsidR="00CD5DC5" w:rsidRPr="005556E4" w:rsidRDefault="00CD5DC5"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p w:rsidR="0005254C" w:rsidRPr="005556E4" w:rsidRDefault="0005254C" w:rsidP="005556E4">
            <w:pPr>
              <w:pStyle w:val="Tekstpodstawowy"/>
              <w:spacing w:before="0" w:after="0"/>
              <w:jc w:val="center"/>
              <w:rPr>
                <w:rFonts w:asciiTheme="minorHAnsi" w:hAnsiTheme="minorHAnsi"/>
                <w:sz w:val="18"/>
                <w:szCs w:val="18"/>
              </w:rPr>
            </w:pPr>
          </w:p>
          <w:p w:rsidR="00DD719B" w:rsidRPr="005556E4" w:rsidRDefault="00B6654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Wykreślono</w:t>
            </w:r>
            <w:r w:rsidR="001658F8" w:rsidRPr="005556E4">
              <w:rPr>
                <w:rFonts w:asciiTheme="minorHAnsi" w:hAnsiTheme="minorHAnsi"/>
                <w:sz w:val="18"/>
                <w:szCs w:val="18"/>
              </w:rPr>
              <w:t xml:space="preserve"> zdanie z pkt 12 zaleceń ogólnych IKW-2/357. Jednocześnie</w:t>
            </w:r>
            <w:r w:rsidR="008431B2" w:rsidRPr="005556E4">
              <w:rPr>
                <w:rFonts w:asciiTheme="minorHAnsi" w:hAnsiTheme="minorHAnsi"/>
                <w:sz w:val="18"/>
                <w:szCs w:val="18"/>
              </w:rPr>
              <w:t xml:space="preserve"> w związku z uwagą DPiZP ARiMR oraz pismem MRiRW ROW.wpk.510.34.2017 z 13 marca 2017 r. </w:t>
            </w:r>
            <w:r w:rsidR="001658F8" w:rsidRPr="005556E4">
              <w:rPr>
                <w:rFonts w:asciiTheme="minorHAnsi" w:hAnsiTheme="minorHAnsi"/>
                <w:sz w:val="18"/>
                <w:szCs w:val="18"/>
              </w:rPr>
              <w:t xml:space="preserve"> zmodyfikowano pkt 24 KW-2/357 oraz opis pkt 24</w:t>
            </w:r>
            <w:r w:rsidR="00D67FD1" w:rsidRPr="005556E4">
              <w:rPr>
                <w:rFonts w:asciiTheme="minorHAnsi" w:hAnsiTheme="minorHAnsi"/>
                <w:sz w:val="18"/>
                <w:szCs w:val="18"/>
              </w:rPr>
              <w:t xml:space="preserve"> w </w:t>
            </w:r>
            <w:r w:rsidR="001658F8" w:rsidRPr="005556E4">
              <w:rPr>
                <w:rFonts w:asciiTheme="minorHAnsi" w:hAnsiTheme="minorHAnsi"/>
                <w:sz w:val="18"/>
                <w:szCs w:val="18"/>
              </w:rPr>
              <w:t>częś</w:t>
            </w:r>
            <w:r w:rsidR="00D67FD1" w:rsidRPr="005556E4">
              <w:rPr>
                <w:rFonts w:asciiTheme="minorHAnsi" w:hAnsiTheme="minorHAnsi"/>
                <w:sz w:val="18"/>
                <w:szCs w:val="18"/>
              </w:rPr>
              <w:t>ci</w:t>
            </w:r>
            <w:r w:rsidR="001658F8" w:rsidRPr="005556E4">
              <w:rPr>
                <w:rFonts w:asciiTheme="minorHAnsi" w:hAnsiTheme="minorHAnsi"/>
                <w:sz w:val="18"/>
                <w:szCs w:val="18"/>
              </w:rPr>
              <w:t xml:space="preserve"> C IKW-2/357.</w:t>
            </w:r>
          </w:p>
          <w:p w:rsidR="00B66549" w:rsidRPr="005556E4" w:rsidRDefault="00DD719B"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Uwaga DPiZP ARiMR oraz ww. pismo MRIRW ma zastosowanie również do zasad konkurencyjności </w:t>
            </w:r>
            <w:r w:rsidR="00B50E56" w:rsidRPr="005556E4">
              <w:rPr>
                <w:rFonts w:asciiTheme="minorHAnsi" w:hAnsiTheme="minorHAnsi"/>
                <w:sz w:val="18"/>
                <w:szCs w:val="18"/>
              </w:rPr>
              <w:t>dlatego odpowiednio poprawiono</w:t>
            </w:r>
            <w:r w:rsidRPr="005556E4">
              <w:rPr>
                <w:rFonts w:asciiTheme="minorHAnsi" w:hAnsiTheme="minorHAnsi"/>
                <w:sz w:val="18"/>
                <w:szCs w:val="18"/>
              </w:rPr>
              <w:t xml:space="preserve"> IKW-3/357.</w:t>
            </w:r>
            <w:r w:rsidR="001658F8" w:rsidRPr="005556E4">
              <w:rPr>
                <w:rFonts w:asciiTheme="minorHAnsi" w:hAnsiTheme="minorHAnsi"/>
                <w:sz w:val="18"/>
                <w:szCs w:val="18"/>
              </w:rPr>
              <w:t xml:space="preserve"> </w:t>
            </w:r>
            <w:r w:rsidR="00B66549" w:rsidRPr="005556E4">
              <w:rPr>
                <w:rFonts w:asciiTheme="minorHAnsi" w:hAnsiTheme="minorHAnsi"/>
                <w:sz w:val="18"/>
                <w:szCs w:val="18"/>
              </w:rPr>
              <w:t xml:space="preserve"> </w:t>
            </w:r>
          </w:p>
        </w:tc>
        <w:tc>
          <w:tcPr>
            <w:tcW w:w="2589" w:type="dxa"/>
            <w:shd w:val="clear" w:color="auto" w:fill="CCCCCC"/>
          </w:tcPr>
          <w:p w:rsidR="0005254C" w:rsidRPr="005556E4" w:rsidRDefault="0005254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94362C" w:rsidRPr="005556E4" w:rsidRDefault="0094362C"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94362C" w:rsidRPr="005556E4" w:rsidRDefault="0094362C" w:rsidP="005556E4">
            <w:pPr>
              <w:spacing w:before="0"/>
              <w:jc w:val="both"/>
              <w:rPr>
                <w:rFonts w:asciiTheme="minorHAnsi" w:hAnsiTheme="minorHAnsi"/>
                <w:sz w:val="18"/>
                <w:szCs w:val="18"/>
              </w:rPr>
            </w:pPr>
            <w:r w:rsidRPr="005556E4">
              <w:rPr>
                <w:rFonts w:asciiTheme="minorHAnsi" w:hAnsiTheme="minorHAnsi"/>
                <w:sz w:val="18"/>
                <w:szCs w:val="18"/>
              </w:rPr>
              <w:t>Cz. B Uwaga: …</w:t>
            </w:r>
          </w:p>
          <w:p w:rsidR="0094362C" w:rsidRPr="005556E4" w:rsidRDefault="0094362C" w:rsidP="005556E4">
            <w:pPr>
              <w:spacing w:before="0"/>
              <w:jc w:val="both"/>
              <w:rPr>
                <w:rFonts w:asciiTheme="minorHAnsi" w:hAnsiTheme="minorHAnsi"/>
                <w:sz w:val="18"/>
                <w:szCs w:val="18"/>
              </w:rPr>
            </w:pPr>
            <w:r w:rsidRPr="005556E4">
              <w:rPr>
                <w:rFonts w:asciiTheme="minorHAnsi" w:hAnsiTheme="minorHAnsi"/>
                <w:sz w:val="18"/>
                <w:szCs w:val="18"/>
              </w:rPr>
              <w:t>Należy usunąć zapis:</w:t>
            </w:r>
            <w:r w:rsidRPr="005556E4">
              <w:rPr>
                <w:rFonts w:asciiTheme="minorHAnsi" w:hAnsiTheme="minorHAnsi"/>
                <w:b/>
                <w:sz w:val="18"/>
                <w:szCs w:val="18"/>
              </w:rPr>
              <w:t xml:space="preserve"> Analogiczne rozwiązanie należy zastosować w przypadku publikacji zawiadomienia o wyborze najkorzystniejszej oferty</w:t>
            </w:r>
          </w:p>
          <w:p w:rsidR="0094362C" w:rsidRPr="005556E4" w:rsidRDefault="0094362C" w:rsidP="005556E4">
            <w:pPr>
              <w:spacing w:before="0"/>
              <w:jc w:val="both"/>
              <w:rPr>
                <w:rFonts w:asciiTheme="minorHAnsi" w:hAnsiTheme="minorHAnsi"/>
                <w:sz w:val="18"/>
                <w:szCs w:val="18"/>
              </w:rPr>
            </w:pPr>
            <w:r w:rsidRPr="005556E4">
              <w:rPr>
                <w:rFonts w:asciiTheme="minorHAnsi" w:hAnsiTheme="minorHAnsi"/>
                <w:b/>
                <w:sz w:val="18"/>
                <w:szCs w:val="18"/>
              </w:rPr>
              <w:t xml:space="preserve">Uwaga: Jeżeli rodzaj postępowania wskazywał na konieczność zamieszczenia ogłoszenia m.in. w ogólnodostępnym miejscu w siedzibie zamawiającego, w przypadku braku dokumentów </w:t>
            </w:r>
            <w:r w:rsidRPr="005556E4">
              <w:rPr>
                <w:rFonts w:asciiTheme="minorHAnsi" w:hAnsiTheme="minorHAnsi"/>
                <w:b/>
                <w:sz w:val="18"/>
                <w:szCs w:val="18"/>
              </w:rPr>
              <w:lastRenderedPageBreak/>
              <w:t>potwierdzających tę czynność, jako dowód zamieszczenia ogłoszenia traktuje się zapis o wykonaniu tej czynności zawarty w protokole z postępowania o udzielenie zamówienia publicznego.</w:t>
            </w:r>
          </w:p>
          <w:p w:rsidR="0094362C" w:rsidRPr="005556E4" w:rsidRDefault="0094362C" w:rsidP="005556E4">
            <w:pPr>
              <w:spacing w:before="0"/>
              <w:jc w:val="both"/>
              <w:rPr>
                <w:rFonts w:asciiTheme="minorHAnsi" w:hAnsiTheme="minorHAnsi"/>
                <w:sz w:val="18"/>
                <w:szCs w:val="18"/>
              </w:rPr>
            </w:pPr>
            <w:r w:rsidRPr="005556E4">
              <w:rPr>
                <w:rFonts w:asciiTheme="minorHAnsi" w:hAnsiTheme="minorHAnsi"/>
                <w:sz w:val="18"/>
                <w:szCs w:val="18"/>
              </w:rPr>
              <w:t>Nie ma już tego wymogu w ust. PZP art.92 ust.2</w:t>
            </w:r>
          </w:p>
        </w:tc>
        <w:tc>
          <w:tcPr>
            <w:tcW w:w="2369" w:type="dxa"/>
          </w:tcPr>
          <w:p w:rsidR="0094362C" w:rsidRPr="005556E4" w:rsidRDefault="0094362C"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UM Śląski</w:t>
            </w:r>
          </w:p>
          <w:p w:rsidR="0094362C" w:rsidRPr="005556E4" w:rsidRDefault="0094362C" w:rsidP="005556E4">
            <w:pPr>
              <w:pStyle w:val="Tekstpodstawowy"/>
              <w:spacing w:before="0" w:after="0"/>
              <w:jc w:val="center"/>
              <w:rPr>
                <w:rFonts w:asciiTheme="minorHAnsi" w:hAnsiTheme="minorHAnsi"/>
                <w:sz w:val="18"/>
                <w:szCs w:val="18"/>
              </w:rPr>
            </w:pPr>
          </w:p>
          <w:p w:rsidR="0094362C" w:rsidRPr="005556E4" w:rsidRDefault="0094362C"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Przyjęta dla IKW2. Dla IKW-1 pozostaje bez zmian</w:t>
            </w:r>
          </w:p>
        </w:tc>
        <w:tc>
          <w:tcPr>
            <w:tcW w:w="2589" w:type="dxa"/>
            <w:shd w:val="clear" w:color="auto" w:fill="CCCCCC"/>
          </w:tcPr>
          <w:p w:rsidR="0094362C" w:rsidRPr="005556E4" w:rsidRDefault="0094362C"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C30BD2" w:rsidRPr="005556E4" w:rsidRDefault="00C30BD2"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C30BD2" w:rsidRPr="005556E4" w:rsidRDefault="00C30BD2"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W treści reguły R6</w:t>
            </w:r>
          </w:p>
          <w:p w:rsidR="00C30BD2" w:rsidRPr="005556E4" w:rsidRDefault="00C30BD2" w:rsidP="005556E4">
            <w:pPr>
              <w:spacing w:before="0"/>
              <w:jc w:val="both"/>
              <w:rPr>
                <w:rFonts w:asciiTheme="minorHAnsi" w:hAnsiTheme="minorHAnsi"/>
                <w:i/>
                <w:iCs/>
                <w:sz w:val="18"/>
                <w:szCs w:val="18"/>
              </w:rPr>
            </w:pPr>
            <w:r w:rsidRPr="005556E4">
              <w:rPr>
                <w:rFonts w:asciiTheme="minorHAnsi" w:hAnsiTheme="minorHAnsi"/>
                <w:i/>
                <w:iCs/>
                <w:sz w:val="18"/>
                <w:szCs w:val="18"/>
              </w:rPr>
              <w:t xml:space="preserve">(…) albo Karty weryfikacji KW2/357 - jeżeli postepowanie zostało wszczęte </w:t>
            </w:r>
            <w:r w:rsidRPr="005556E4">
              <w:rPr>
                <w:rFonts w:asciiTheme="minorHAnsi" w:hAnsiTheme="minorHAnsi"/>
                <w:i/>
                <w:iCs/>
                <w:sz w:val="18"/>
                <w:szCs w:val="18"/>
                <w:u w:val="single"/>
              </w:rPr>
              <w:t>przed wejściem</w:t>
            </w:r>
            <w:r w:rsidRPr="005556E4">
              <w:rPr>
                <w:rFonts w:asciiTheme="minorHAnsi" w:hAnsiTheme="minorHAnsi"/>
                <w:i/>
                <w:iCs/>
                <w:sz w:val="18"/>
                <w:szCs w:val="18"/>
              </w:rPr>
              <w:t xml:space="preserve"> w życie ustawy z dnia 22 czerwca 2016 r. o zmianie ustawy – Prawo zamówień publicznych oraz niektórych innych ustaw (Dz. U. poz. 1020).</w:t>
            </w:r>
          </w:p>
          <w:p w:rsidR="00C30BD2" w:rsidRPr="005556E4" w:rsidRDefault="00C30BD2" w:rsidP="005556E4">
            <w:pPr>
              <w:spacing w:before="0"/>
              <w:jc w:val="both"/>
              <w:rPr>
                <w:rFonts w:asciiTheme="minorHAnsi" w:eastAsia="Calibri" w:hAnsiTheme="minorHAnsi"/>
                <w:sz w:val="18"/>
                <w:szCs w:val="18"/>
              </w:rPr>
            </w:pPr>
            <w:r w:rsidRPr="005556E4">
              <w:rPr>
                <w:rFonts w:asciiTheme="minorHAnsi" w:hAnsiTheme="minorHAnsi"/>
                <w:sz w:val="18"/>
                <w:szCs w:val="18"/>
              </w:rPr>
              <w:t xml:space="preserve">Z treści karty weryfikacji KW2/357 wynika, że karta jest wskazana do stosowania po wejściu w życie przepisów  </w:t>
            </w:r>
            <w:r w:rsidRPr="005556E4">
              <w:rPr>
                <w:rFonts w:asciiTheme="minorHAnsi" w:hAnsiTheme="minorHAnsi"/>
                <w:iCs/>
                <w:sz w:val="18"/>
                <w:szCs w:val="18"/>
              </w:rPr>
              <w:t>ustawy z dnia 22 czerwca 2016 r.</w:t>
            </w:r>
            <w:r w:rsidRPr="005556E4">
              <w:rPr>
                <w:rFonts w:asciiTheme="minorHAnsi" w:hAnsiTheme="minorHAnsi"/>
                <w:sz w:val="18"/>
                <w:szCs w:val="18"/>
              </w:rPr>
              <w:t xml:space="preserve"> </w:t>
            </w:r>
          </w:p>
          <w:p w:rsidR="00C30BD2" w:rsidRPr="005556E4" w:rsidRDefault="00C30BD2" w:rsidP="005556E4">
            <w:pPr>
              <w:spacing w:before="0"/>
              <w:jc w:val="both"/>
              <w:rPr>
                <w:rFonts w:asciiTheme="minorHAnsi" w:eastAsia="Calibri" w:hAnsiTheme="minorHAnsi"/>
                <w:sz w:val="18"/>
                <w:szCs w:val="18"/>
              </w:rPr>
            </w:pPr>
            <w:r w:rsidRPr="005556E4">
              <w:rPr>
                <w:rFonts w:asciiTheme="minorHAnsi" w:hAnsiTheme="minorHAnsi"/>
                <w:iCs/>
                <w:sz w:val="18"/>
                <w:szCs w:val="18"/>
              </w:rPr>
              <w:t xml:space="preserve">albo Karty weryfikacji KW2/357 - jeżeli postepowanie zostało wszczęte </w:t>
            </w:r>
            <w:r w:rsidRPr="005556E4">
              <w:rPr>
                <w:rFonts w:asciiTheme="minorHAnsi" w:hAnsiTheme="minorHAnsi"/>
                <w:iCs/>
                <w:sz w:val="18"/>
                <w:szCs w:val="18"/>
                <w:u w:val="single"/>
              </w:rPr>
              <w:t>po wejściu</w:t>
            </w:r>
            <w:r w:rsidRPr="005556E4">
              <w:rPr>
                <w:rFonts w:asciiTheme="minorHAnsi" w:hAnsiTheme="minorHAnsi"/>
                <w:iCs/>
                <w:sz w:val="18"/>
                <w:szCs w:val="18"/>
              </w:rPr>
              <w:t xml:space="preserve"> życie ustawy z dnia 22 czerwca 2016 r. o zmianie ustawy – Prawo zamówień publicznych oraz niektórych innych ustaw (Dz. U. poz. 1020).</w:t>
            </w:r>
          </w:p>
          <w:p w:rsidR="00C30BD2" w:rsidRPr="005556E4" w:rsidRDefault="00C30BD2" w:rsidP="005556E4">
            <w:pPr>
              <w:spacing w:before="0"/>
              <w:jc w:val="both"/>
              <w:rPr>
                <w:rFonts w:asciiTheme="minorHAnsi" w:hAnsiTheme="minorHAnsi"/>
                <w:sz w:val="18"/>
                <w:szCs w:val="18"/>
              </w:rPr>
            </w:pPr>
            <w:r w:rsidRPr="005556E4">
              <w:rPr>
                <w:rFonts w:asciiTheme="minorHAnsi" w:hAnsiTheme="minorHAnsi"/>
                <w:sz w:val="18"/>
                <w:szCs w:val="18"/>
              </w:rPr>
              <w:t>Doprecyzowanie</w:t>
            </w:r>
          </w:p>
        </w:tc>
        <w:tc>
          <w:tcPr>
            <w:tcW w:w="2369" w:type="dxa"/>
          </w:tcPr>
          <w:p w:rsidR="00C30BD2" w:rsidRPr="005556E4" w:rsidRDefault="004C056C"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tc>
        <w:tc>
          <w:tcPr>
            <w:tcW w:w="2589" w:type="dxa"/>
            <w:shd w:val="clear" w:color="auto" w:fill="CCCCCC"/>
          </w:tcPr>
          <w:p w:rsidR="00C30BD2" w:rsidRPr="005556E4" w:rsidRDefault="00C30BD2"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A40BAB" w:rsidRPr="005556E4" w:rsidRDefault="00A40BAB"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A40BAB" w:rsidRPr="005556E4" w:rsidRDefault="00A40BAB" w:rsidP="005556E4">
            <w:pPr>
              <w:spacing w:before="0"/>
              <w:jc w:val="both"/>
              <w:rPr>
                <w:rFonts w:asciiTheme="minorHAnsi" w:hAnsiTheme="minorHAnsi"/>
                <w:sz w:val="18"/>
                <w:szCs w:val="18"/>
              </w:rPr>
            </w:pPr>
            <w:r w:rsidRPr="005556E4">
              <w:rPr>
                <w:rFonts w:asciiTheme="minorHAnsi" w:hAnsiTheme="minorHAnsi"/>
                <w:sz w:val="18"/>
                <w:szCs w:val="18"/>
              </w:rPr>
              <w:t xml:space="preserve">W treści reguły R20 określono, że: </w:t>
            </w:r>
          </w:p>
          <w:p w:rsidR="00A40BAB" w:rsidRPr="005556E4" w:rsidRDefault="00A40BAB" w:rsidP="005556E4">
            <w:pPr>
              <w:spacing w:before="0"/>
              <w:jc w:val="both"/>
              <w:rPr>
                <w:rFonts w:asciiTheme="minorHAnsi" w:hAnsiTheme="minorHAnsi"/>
                <w:i/>
                <w:sz w:val="18"/>
                <w:szCs w:val="18"/>
              </w:rPr>
            </w:pPr>
            <w:r w:rsidRPr="005556E4">
              <w:rPr>
                <w:rFonts w:asciiTheme="minorHAnsi" w:hAnsiTheme="minorHAnsi"/>
                <w:i/>
                <w:sz w:val="18"/>
                <w:szCs w:val="18"/>
              </w:rPr>
              <w:t xml:space="preserve">Beneficjent, najwcześniej w dniu zawarcia umowy, a jednocześnie nie później niż w terminie 4 miesięcy przed pierwszym dniem terminu na złożenie wniosku o płatność ma możliwość złożenia dokumentacji związanej z przeprowadzonym postępowaniem w sprawie wyboru </w:t>
            </w:r>
            <w:r w:rsidRPr="005556E4">
              <w:rPr>
                <w:rFonts w:asciiTheme="minorHAnsi" w:hAnsiTheme="minorHAnsi"/>
                <w:i/>
                <w:sz w:val="18"/>
                <w:szCs w:val="18"/>
                <w:u w:val="single"/>
              </w:rPr>
              <w:t>przez</w:t>
            </w:r>
            <w:r w:rsidRPr="005556E4">
              <w:rPr>
                <w:rFonts w:asciiTheme="minorHAnsi" w:hAnsiTheme="minorHAnsi"/>
                <w:i/>
                <w:sz w:val="18"/>
                <w:szCs w:val="18"/>
              </w:rPr>
              <w:t xml:space="preserve"> wykonawcy danego zadania ujętego w zestawieniu rzeczowo-finansowym operacji, o której mowa w § 6 rozporządzenia w sprawie konkurencyjnego trybu wyboru wykonawców, z uwzględnieniem § 8 i 9 tego rozporządzenia, potwierdzającej wybór najkorzystniejszej oferty. Na tym etapie możliwe jest również złożenie umowy z wykonawcą, o ile została zawarta. Należy sprawdzić, czy dokumentacja została złożona w terminie wynikającym z umowy o przyznaniu pomocy. Jeżeli dokumentacja została złożona </w:t>
            </w:r>
            <w:r w:rsidRPr="005556E4">
              <w:rPr>
                <w:rFonts w:asciiTheme="minorHAnsi" w:hAnsiTheme="minorHAnsi"/>
                <w:i/>
                <w:sz w:val="18"/>
                <w:szCs w:val="18"/>
              </w:rPr>
              <w:br/>
              <w:t>z naruszeniem  terminów wynikających z umowy, decyzja co do przeprowadzenia fakultatywnej oceny należy do podmiotu wdrażającego/ ARiMR.</w:t>
            </w:r>
          </w:p>
          <w:p w:rsidR="00A40BAB" w:rsidRPr="005556E4" w:rsidRDefault="00A40BAB"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Co należy rozumieć przez określenie „fakultatywna ocena”?</w:t>
            </w:r>
          </w:p>
          <w:p w:rsidR="00A40BAB" w:rsidRPr="005556E4" w:rsidRDefault="00A40BAB" w:rsidP="005556E4">
            <w:pPr>
              <w:spacing w:before="0"/>
              <w:jc w:val="both"/>
              <w:rPr>
                <w:rFonts w:asciiTheme="minorHAnsi" w:hAnsiTheme="minorHAnsi"/>
                <w:sz w:val="18"/>
                <w:szCs w:val="18"/>
              </w:rPr>
            </w:pPr>
            <w:r w:rsidRPr="005556E4">
              <w:rPr>
                <w:rFonts w:asciiTheme="minorHAnsi" w:hAnsiTheme="minorHAnsi"/>
                <w:sz w:val="18"/>
                <w:szCs w:val="18"/>
              </w:rPr>
              <w:t>Doprecyzowanie zapisu.</w:t>
            </w:r>
          </w:p>
          <w:p w:rsidR="00A40BAB" w:rsidRPr="005556E4" w:rsidRDefault="00A40BAB" w:rsidP="005556E4">
            <w:pPr>
              <w:spacing w:before="0"/>
              <w:jc w:val="both"/>
              <w:rPr>
                <w:rFonts w:asciiTheme="minorHAnsi" w:hAnsiTheme="minorHAnsi"/>
                <w:sz w:val="18"/>
                <w:szCs w:val="18"/>
              </w:rPr>
            </w:pPr>
            <w:r w:rsidRPr="005556E4">
              <w:rPr>
                <w:rFonts w:asciiTheme="minorHAnsi" w:hAnsiTheme="minorHAnsi"/>
                <w:sz w:val="18"/>
                <w:szCs w:val="18"/>
              </w:rPr>
              <w:t>Dodatkowo prosimy o usunięcie słowa „przez” w treści „…</w:t>
            </w:r>
            <w:r w:rsidRPr="005556E4">
              <w:rPr>
                <w:rFonts w:asciiTheme="minorHAnsi" w:hAnsiTheme="minorHAnsi"/>
                <w:i/>
                <w:sz w:val="18"/>
                <w:szCs w:val="18"/>
              </w:rPr>
              <w:t xml:space="preserve">postępowaniem w sprawie wyboru </w:t>
            </w:r>
            <w:r w:rsidRPr="005556E4">
              <w:rPr>
                <w:rFonts w:asciiTheme="minorHAnsi" w:hAnsiTheme="minorHAnsi"/>
                <w:i/>
                <w:strike/>
                <w:sz w:val="18"/>
                <w:szCs w:val="18"/>
              </w:rPr>
              <w:t>przez</w:t>
            </w:r>
            <w:r w:rsidRPr="005556E4">
              <w:rPr>
                <w:rFonts w:asciiTheme="minorHAnsi" w:hAnsiTheme="minorHAnsi"/>
                <w:i/>
                <w:sz w:val="18"/>
                <w:szCs w:val="18"/>
              </w:rPr>
              <w:t xml:space="preserve"> wykonawcy danego zadania ujętego w zestawieniu rzeczowo-finansowym</w:t>
            </w:r>
            <w:r w:rsidRPr="005556E4">
              <w:rPr>
                <w:rFonts w:asciiTheme="minorHAnsi" w:hAnsiTheme="minorHAnsi"/>
                <w:sz w:val="18"/>
                <w:szCs w:val="18"/>
              </w:rPr>
              <w:t>…”.</w:t>
            </w:r>
          </w:p>
        </w:tc>
        <w:tc>
          <w:tcPr>
            <w:tcW w:w="2369" w:type="dxa"/>
          </w:tcPr>
          <w:p w:rsidR="00A40BAB" w:rsidRPr="005556E4" w:rsidRDefault="00FC648A"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tc>
        <w:tc>
          <w:tcPr>
            <w:tcW w:w="2589" w:type="dxa"/>
            <w:shd w:val="clear" w:color="auto" w:fill="CCCCCC"/>
          </w:tcPr>
          <w:p w:rsidR="00A40BAB" w:rsidRPr="005556E4" w:rsidRDefault="00A40BAB"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254311" w:rsidRPr="005556E4" w:rsidRDefault="00254311"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254311" w:rsidRPr="005556E4" w:rsidRDefault="00254311"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W piśmie P-6/375 w pkt.2, tiret 3 – </w:t>
            </w:r>
          </w:p>
          <w:p w:rsidR="00254311" w:rsidRPr="005556E4" w:rsidRDefault="00254311" w:rsidP="005556E4">
            <w:pPr>
              <w:spacing w:before="0"/>
              <w:jc w:val="both"/>
              <w:rPr>
                <w:rFonts w:asciiTheme="minorHAnsi" w:eastAsia="Calibri" w:hAnsiTheme="minorHAnsi"/>
                <w:i/>
                <w:sz w:val="18"/>
                <w:szCs w:val="18"/>
              </w:rPr>
            </w:pPr>
            <w:r w:rsidRPr="005556E4">
              <w:rPr>
                <w:rFonts w:asciiTheme="minorHAnsi" w:eastAsia="MS Mincho" w:hAnsiTheme="minorHAnsi"/>
                <w:i/>
                <w:spacing w:val="1"/>
                <w:sz w:val="18"/>
                <w:szCs w:val="18"/>
              </w:rPr>
              <w:t>- nie pozostaję z żadną z osób biorących udział w postępowaniu/ konkurencyjnego wyboru wykonawców*…</w:t>
            </w:r>
          </w:p>
          <w:p w:rsidR="00254311" w:rsidRPr="005556E4" w:rsidRDefault="00254311" w:rsidP="005556E4">
            <w:pPr>
              <w:spacing w:before="0"/>
              <w:jc w:val="both"/>
              <w:rPr>
                <w:rFonts w:asciiTheme="minorHAnsi" w:eastAsia="Calibri" w:hAnsiTheme="minorHAnsi"/>
                <w:sz w:val="18"/>
                <w:szCs w:val="18"/>
              </w:rPr>
            </w:pPr>
            <w:r w:rsidRPr="005556E4">
              <w:rPr>
                <w:rFonts w:asciiTheme="minorHAnsi" w:eastAsia="MS Mincho" w:hAnsiTheme="minorHAnsi"/>
                <w:i/>
                <w:spacing w:val="1"/>
                <w:sz w:val="18"/>
                <w:szCs w:val="18"/>
              </w:rPr>
              <w:t>- nie pozostaję z żadną z osób biorących udział w postępowaniu</w:t>
            </w:r>
            <w:r w:rsidRPr="005556E4">
              <w:rPr>
                <w:rFonts w:asciiTheme="minorHAnsi" w:eastAsia="MS Mincho" w:hAnsiTheme="minorHAnsi"/>
                <w:i/>
                <w:spacing w:val="1"/>
                <w:sz w:val="18"/>
                <w:szCs w:val="18"/>
                <w:u w:val="single"/>
              </w:rPr>
              <w:t xml:space="preserve">/ konkurencyjnym </w:t>
            </w:r>
            <w:r w:rsidRPr="005556E4">
              <w:rPr>
                <w:rFonts w:asciiTheme="minorHAnsi" w:eastAsia="MS Mincho" w:hAnsiTheme="minorHAnsi"/>
                <w:i/>
                <w:spacing w:val="1"/>
                <w:sz w:val="18"/>
                <w:szCs w:val="18"/>
                <w:u w:val="single"/>
              </w:rPr>
              <w:lastRenderedPageBreak/>
              <w:t>wyborze wykonawców</w:t>
            </w:r>
            <w:r w:rsidRPr="005556E4">
              <w:rPr>
                <w:rFonts w:asciiTheme="minorHAnsi" w:eastAsia="MS Mincho" w:hAnsiTheme="minorHAnsi"/>
                <w:i/>
                <w:spacing w:val="1"/>
                <w:sz w:val="18"/>
                <w:szCs w:val="18"/>
              </w:rPr>
              <w:t>*…</w:t>
            </w:r>
          </w:p>
          <w:p w:rsidR="00254311" w:rsidRPr="005556E4" w:rsidRDefault="00254311"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Doprecyzowanie zapisu</w:t>
            </w:r>
          </w:p>
        </w:tc>
        <w:tc>
          <w:tcPr>
            <w:tcW w:w="2369" w:type="dxa"/>
          </w:tcPr>
          <w:p w:rsidR="00254311" w:rsidRPr="005556E4" w:rsidRDefault="00254311"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DAW ARiMR</w:t>
            </w:r>
          </w:p>
          <w:p w:rsidR="000D2736" w:rsidRPr="005556E4" w:rsidRDefault="000D2736" w:rsidP="005556E4">
            <w:pPr>
              <w:pStyle w:val="Tekstpodstawowy"/>
              <w:spacing w:before="0" w:after="0"/>
              <w:jc w:val="center"/>
              <w:rPr>
                <w:rFonts w:asciiTheme="minorHAnsi" w:hAnsiTheme="minorHAnsi"/>
                <w:sz w:val="18"/>
                <w:szCs w:val="18"/>
              </w:rPr>
            </w:pPr>
          </w:p>
          <w:p w:rsidR="000D2736" w:rsidRPr="005556E4" w:rsidRDefault="000D273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 xml:space="preserve">Uwzględniono w inny sposób. </w:t>
            </w:r>
            <w:r w:rsidR="009B2942" w:rsidRPr="005556E4">
              <w:rPr>
                <w:rFonts w:asciiTheme="minorHAnsi" w:hAnsiTheme="minorHAnsi"/>
                <w:sz w:val="18"/>
                <w:szCs w:val="18"/>
              </w:rPr>
              <w:t xml:space="preserve">Postępowanie odnosi się do postepowania w sprawie zp oraz </w:t>
            </w:r>
            <w:r w:rsidR="009B2942" w:rsidRPr="005556E4">
              <w:rPr>
                <w:rFonts w:asciiTheme="minorHAnsi" w:hAnsiTheme="minorHAnsi"/>
                <w:sz w:val="18"/>
                <w:szCs w:val="18"/>
              </w:rPr>
              <w:lastRenderedPageBreak/>
              <w:t>konkurencyjnego wyboru wykonawców.</w:t>
            </w:r>
          </w:p>
        </w:tc>
        <w:tc>
          <w:tcPr>
            <w:tcW w:w="2589" w:type="dxa"/>
            <w:shd w:val="clear" w:color="auto" w:fill="CCCCCC"/>
          </w:tcPr>
          <w:p w:rsidR="00254311" w:rsidRPr="005556E4" w:rsidRDefault="00254311"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C675C6" w:rsidRPr="005556E4" w:rsidRDefault="00C675C6"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C675C6" w:rsidRPr="005556E4" w:rsidRDefault="00C675C6" w:rsidP="005556E4">
            <w:pPr>
              <w:spacing w:before="0"/>
              <w:jc w:val="both"/>
              <w:rPr>
                <w:rFonts w:asciiTheme="minorHAnsi" w:hAnsiTheme="minorHAnsi"/>
                <w:sz w:val="18"/>
                <w:szCs w:val="18"/>
              </w:rPr>
            </w:pPr>
            <w:r w:rsidRPr="005556E4">
              <w:rPr>
                <w:rFonts w:asciiTheme="minorHAnsi" w:hAnsiTheme="minorHAnsi"/>
                <w:sz w:val="18"/>
                <w:szCs w:val="18"/>
              </w:rPr>
              <w:t xml:space="preserve">Pkt. 1 „Instrukcji wypełniania karty weryfikacji… IKW2/357. </w:t>
            </w:r>
          </w:p>
          <w:p w:rsidR="00C675C6" w:rsidRPr="005556E4" w:rsidRDefault="00C675C6" w:rsidP="005556E4">
            <w:pPr>
              <w:spacing w:before="0"/>
              <w:jc w:val="both"/>
              <w:rPr>
                <w:rFonts w:asciiTheme="minorHAnsi" w:hAnsiTheme="minorHAnsi"/>
                <w:sz w:val="18"/>
                <w:szCs w:val="18"/>
              </w:rPr>
            </w:pPr>
          </w:p>
          <w:p w:rsidR="00C675C6" w:rsidRPr="005556E4" w:rsidRDefault="00C675C6" w:rsidP="005556E4">
            <w:pPr>
              <w:spacing w:before="0"/>
              <w:jc w:val="both"/>
              <w:rPr>
                <w:rFonts w:asciiTheme="minorHAnsi" w:eastAsia="Calibri" w:hAnsiTheme="minorHAnsi"/>
                <w:i/>
                <w:sz w:val="18"/>
                <w:szCs w:val="18"/>
              </w:rPr>
            </w:pPr>
            <w:r w:rsidRPr="005556E4">
              <w:rPr>
                <w:rFonts w:asciiTheme="minorHAnsi" w:hAnsiTheme="minorHAnsi"/>
                <w:i/>
                <w:sz w:val="18"/>
                <w:szCs w:val="18"/>
              </w:rPr>
              <w:t>KW2/357 zwana dalej Kartą służy do weryfikacji postępowań o udzielenie zamówienia publicznego wszczętych po wejściu w życie</w:t>
            </w:r>
            <w:r w:rsidRPr="005556E4">
              <w:rPr>
                <w:rFonts w:asciiTheme="minorHAnsi" w:eastAsia="Calibri" w:hAnsiTheme="minorHAnsi"/>
                <w:bCs/>
                <w:i/>
                <w:sz w:val="18"/>
                <w:szCs w:val="18"/>
              </w:rPr>
              <w:t xml:space="preserve"> ustawy z dnia 22 czerwca 2016 r. o zmianie ustawy – Prawo zamówień publicznych oraz niektórych innych ustaw (Dz. U. 2016 poz.1020). Weryfikacja </w:t>
            </w:r>
            <w:r w:rsidRPr="005556E4">
              <w:rPr>
                <w:rFonts w:asciiTheme="minorHAnsi" w:hAnsiTheme="minorHAnsi"/>
                <w:i/>
                <w:sz w:val="18"/>
                <w:szCs w:val="18"/>
              </w:rPr>
              <w:t xml:space="preserve">polega na sprawdzeniu w oparciu o przedłożoną dokumentację z postępowania, czy dane postępowanie zostało przeprowadzone zgodnie z ustawą z dnia 29 stycznia 2004 r. Prawo zamówień publicznych </w:t>
            </w:r>
            <w:r w:rsidRPr="005556E4">
              <w:rPr>
                <w:rFonts w:asciiTheme="minorHAnsi" w:eastAsia="Calibri" w:hAnsiTheme="minorHAnsi"/>
                <w:bCs/>
                <w:i/>
                <w:sz w:val="18"/>
                <w:szCs w:val="18"/>
              </w:rPr>
              <w:t xml:space="preserve">(t.j. Dz.U. z 2015 r., poz. 2164), </w:t>
            </w:r>
            <w:r w:rsidRPr="005556E4">
              <w:rPr>
                <w:rFonts w:asciiTheme="minorHAnsi" w:hAnsiTheme="minorHAnsi"/>
                <w:i/>
                <w:sz w:val="18"/>
                <w:szCs w:val="18"/>
              </w:rPr>
              <w:t>zwanej dalej ustawą Pzp oraz umową o przyznaniu pomocy, zwanej dalej - umową. Ocena musi uwzględniać specyfikę każdego postępowania.</w:t>
            </w:r>
          </w:p>
          <w:p w:rsidR="00C675C6" w:rsidRPr="005556E4" w:rsidRDefault="00C675C6" w:rsidP="005556E4">
            <w:pPr>
              <w:autoSpaceDE w:val="0"/>
              <w:autoSpaceDN w:val="0"/>
              <w:adjustRightInd w:val="0"/>
              <w:spacing w:before="0"/>
              <w:jc w:val="both"/>
              <w:rPr>
                <w:rFonts w:asciiTheme="minorHAnsi" w:hAnsiTheme="minorHAnsi"/>
                <w:bCs/>
                <w:sz w:val="18"/>
                <w:szCs w:val="18"/>
              </w:rPr>
            </w:pPr>
            <w:r w:rsidRPr="005556E4">
              <w:rPr>
                <w:rFonts w:asciiTheme="minorHAnsi" w:eastAsia="Calibri" w:hAnsiTheme="minorHAnsi"/>
                <w:sz w:val="18"/>
                <w:szCs w:val="18"/>
              </w:rPr>
              <w:t>Wprowadzone zostały zmiany ustawy Pzp, poprzez kolejne ustawy, tj.</w:t>
            </w:r>
          </w:p>
          <w:p w:rsidR="00C675C6" w:rsidRPr="005556E4" w:rsidRDefault="00C675C6" w:rsidP="005556E4">
            <w:pPr>
              <w:autoSpaceDE w:val="0"/>
              <w:autoSpaceDN w:val="0"/>
              <w:adjustRightInd w:val="0"/>
              <w:spacing w:before="0"/>
              <w:jc w:val="both"/>
              <w:rPr>
                <w:rFonts w:asciiTheme="minorHAnsi" w:hAnsiTheme="minorHAnsi"/>
                <w:sz w:val="18"/>
                <w:szCs w:val="18"/>
              </w:rPr>
            </w:pPr>
            <w:r w:rsidRPr="005556E4">
              <w:rPr>
                <w:rFonts w:asciiTheme="minorHAnsi" w:hAnsiTheme="minorHAnsi"/>
                <w:sz w:val="18"/>
                <w:szCs w:val="18"/>
              </w:rPr>
              <w:t xml:space="preserve">z dnia 05.09.2016 r. </w:t>
            </w:r>
            <w:r w:rsidRPr="005556E4">
              <w:rPr>
                <w:rFonts w:asciiTheme="minorHAnsi" w:hAnsiTheme="minorHAnsi"/>
                <w:bCs/>
                <w:i/>
                <w:sz w:val="18"/>
                <w:szCs w:val="18"/>
              </w:rPr>
              <w:t>o usługach zaufania oraz identyfikacji elektronicznej</w:t>
            </w:r>
            <w:r w:rsidRPr="005556E4">
              <w:rPr>
                <w:rFonts w:asciiTheme="minorHAnsi" w:hAnsiTheme="minorHAnsi"/>
                <w:sz w:val="18"/>
                <w:szCs w:val="18"/>
              </w:rPr>
              <w:t xml:space="preserve"> (</w:t>
            </w:r>
            <w:r w:rsidRPr="005556E4">
              <w:rPr>
                <w:rFonts w:asciiTheme="minorHAnsi" w:hAnsiTheme="minorHAnsi"/>
                <w:bCs/>
                <w:sz w:val="18"/>
                <w:szCs w:val="18"/>
              </w:rPr>
              <w:t xml:space="preserve">Dz. U. z 2016 r. poz. 1579) oraz </w:t>
            </w:r>
            <w:r w:rsidRPr="005556E4">
              <w:rPr>
                <w:rFonts w:asciiTheme="minorHAnsi" w:hAnsiTheme="minorHAnsi"/>
                <w:sz w:val="18"/>
                <w:szCs w:val="18"/>
              </w:rPr>
              <w:t xml:space="preserve">z dnia 21.10.2016 r. </w:t>
            </w:r>
            <w:r w:rsidRPr="005556E4">
              <w:rPr>
                <w:rFonts w:asciiTheme="minorHAnsi" w:hAnsiTheme="minorHAnsi"/>
                <w:bCs/>
                <w:i/>
                <w:sz w:val="18"/>
                <w:szCs w:val="18"/>
              </w:rPr>
              <w:t>o umowie koncesji na roboty budowlane lub usługi</w:t>
            </w:r>
            <w:r w:rsidRPr="005556E4">
              <w:rPr>
                <w:rFonts w:asciiTheme="minorHAnsi" w:hAnsiTheme="minorHAnsi"/>
                <w:bCs/>
                <w:sz w:val="18"/>
                <w:szCs w:val="18"/>
              </w:rPr>
              <w:t xml:space="preserve"> (Dz. U. z 2016 r. poz. 1920).</w:t>
            </w:r>
          </w:p>
          <w:p w:rsidR="00C675C6" w:rsidRPr="005556E4" w:rsidRDefault="00C675C6"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Doprecyzowanie publikatora</w:t>
            </w:r>
          </w:p>
        </w:tc>
        <w:tc>
          <w:tcPr>
            <w:tcW w:w="2369" w:type="dxa"/>
          </w:tcPr>
          <w:p w:rsidR="00C675C6" w:rsidRPr="005556E4" w:rsidRDefault="00C675C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p w:rsidR="00C675C6" w:rsidRPr="005556E4" w:rsidRDefault="00C675C6" w:rsidP="005556E4">
            <w:pPr>
              <w:pStyle w:val="Tekstpodstawowy"/>
              <w:spacing w:before="0" w:after="0"/>
              <w:jc w:val="center"/>
              <w:rPr>
                <w:rFonts w:asciiTheme="minorHAnsi" w:hAnsiTheme="minorHAnsi"/>
                <w:sz w:val="18"/>
                <w:szCs w:val="18"/>
              </w:rPr>
            </w:pPr>
          </w:p>
          <w:p w:rsidR="00C675C6" w:rsidRPr="005556E4" w:rsidRDefault="00C675C6"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Publikatory poprawiono zgodnie z uwagami departamentu prawnego</w:t>
            </w:r>
          </w:p>
        </w:tc>
        <w:tc>
          <w:tcPr>
            <w:tcW w:w="2589" w:type="dxa"/>
            <w:shd w:val="clear" w:color="auto" w:fill="CCCCCC"/>
          </w:tcPr>
          <w:p w:rsidR="00C675C6" w:rsidRPr="005556E4" w:rsidRDefault="00C675C6"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88766E" w:rsidRPr="005556E4" w:rsidRDefault="0088766E"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88766E" w:rsidRPr="005556E4" w:rsidRDefault="0088766E"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Pismo P-2/357</w:t>
            </w:r>
          </w:p>
          <w:p w:rsidR="0088766E" w:rsidRPr="005556E4" w:rsidRDefault="0088766E"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brak</w:t>
            </w:r>
          </w:p>
          <w:p w:rsidR="0088766E" w:rsidRPr="005556E4" w:rsidRDefault="0088766E"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W treści przedmiotowego pisma nie przewidziano informacji dot. ewentualnych korekt, które nie wynikają z  zał. nr 5 do umowy.</w:t>
            </w:r>
          </w:p>
          <w:p w:rsidR="0088766E" w:rsidRPr="005556E4" w:rsidRDefault="0088766E"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Doprecyzowanie </w:t>
            </w:r>
            <w:r w:rsidRPr="005556E4">
              <w:rPr>
                <w:rFonts w:asciiTheme="minorHAnsi" w:hAnsiTheme="minorHAnsi"/>
                <w:bCs/>
                <w:sz w:val="18"/>
                <w:szCs w:val="18"/>
              </w:rPr>
              <w:t>pisma P-2/357</w:t>
            </w:r>
            <w:r w:rsidRPr="005556E4">
              <w:rPr>
                <w:rFonts w:asciiTheme="minorHAnsi" w:hAnsiTheme="minorHAnsi"/>
                <w:bCs/>
                <w:i/>
                <w:sz w:val="18"/>
                <w:szCs w:val="18"/>
              </w:rPr>
              <w:t>.</w:t>
            </w:r>
          </w:p>
        </w:tc>
        <w:tc>
          <w:tcPr>
            <w:tcW w:w="2369" w:type="dxa"/>
          </w:tcPr>
          <w:p w:rsidR="0088766E" w:rsidRPr="005556E4" w:rsidRDefault="0088766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p w:rsidR="0088766E" w:rsidRPr="005556E4" w:rsidRDefault="0088766E" w:rsidP="005556E4">
            <w:pPr>
              <w:pStyle w:val="Tekstpodstawowy"/>
              <w:spacing w:before="0" w:after="0"/>
              <w:jc w:val="center"/>
              <w:rPr>
                <w:rFonts w:asciiTheme="minorHAnsi" w:hAnsiTheme="minorHAnsi"/>
                <w:sz w:val="18"/>
                <w:szCs w:val="18"/>
              </w:rPr>
            </w:pPr>
          </w:p>
          <w:p w:rsidR="0088766E" w:rsidRPr="005556E4" w:rsidRDefault="0088766E"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Pismo poprawiono zgodnie z wcześniejszymi uwagami. Dodatkowo reguły pozwalają na modyfikację pism.</w:t>
            </w:r>
          </w:p>
        </w:tc>
        <w:tc>
          <w:tcPr>
            <w:tcW w:w="2589" w:type="dxa"/>
            <w:shd w:val="clear" w:color="auto" w:fill="CCCCCC"/>
          </w:tcPr>
          <w:p w:rsidR="0088766E" w:rsidRPr="005556E4" w:rsidRDefault="0088766E"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DA600D" w:rsidRPr="005556E4" w:rsidRDefault="00DA600D"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DA600D" w:rsidRPr="005556E4" w:rsidRDefault="00DA600D" w:rsidP="005556E4">
            <w:pPr>
              <w:spacing w:before="0"/>
              <w:jc w:val="both"/>
              <w:rPr>
                <w:rFonts w:asciiTheme="minorHAnsi" w:hAnsiTheme="minorHAnsi"/>
                <w:b/>
                <w:sz w:val="18"/>
                <w:szCs w:val="18"/>
              </w:rPr>
            </w:pPr>
            <w:r w:rsidRPr="005556E4">
              <w:rPr>
                <w:rFonts w:asciiTheme="minorHAnsi" w:hAnsiTheme="minorHAnsi"/>
                <w:sz w:val="18"/>
                <w:szCs w:val="18"/>
              </w:rPr>
              <w:t xml:space="preserve">Pkt. 11 „Instrukcji wypełniania karty weryfikacji… </w:t>
            </w:r>
            <w:r w:rsidRPr="005556E4">
              <w:rPr>
                <w:rFonts w:asciiTheme="minorHAnsi" w:hAnsiTheme="minorHAnsi"/>
                <w:b/>
                <w:sz w:val="18"/>
                <w:szCs w:val="18"/>
              </w:rPr>
              <w:t xml:space="preserve">IKW/357. </w:t>
            </w:r>
          </w:p>
          <w:p w:rsidR="00DA600D" w:rsidRPr="005556E4" w:rsidRDefault="00DA600D" w:rsidP="005556E4">
            <w:pPr>
              <w:spacing w:before="0"/>
              <w:jc w:val="both"/>
              <w:rPr>
                <w:rFonts w:asciiTheme="minorHAnsi" w:eastAsia="Calibri" w:hAnsiTheme="minorHAnsi"/>
                <w:i/>
                <w:sz w:val="18"/>
                <w:szCs w:val="18"/>
              </w:rPr>
            </w:pPr>
            <w:r w:rsidRPr="005556E4">
              <w:rPr>
                <w:rFonts w:asciiTheme="minorHAnsi" w:hAnsiTheme="minorHAnsi"/>
                <w:bCs/>
                <w:i/>
                <w:sz w:val="18"/>
                <w:szCs w:val="18"/>
              </w:rPr>
              <w:t xml:space="preserve">Zgodność postępowania z Ustawą Pzp oceniana jest w zakresie określonym w </w:t>
            </w:r>
            <w:r w:rsidRPr="005556E4">
              <w:rPr>
                <w:rFonts w:asciiTheme="minorHAnsi" w:eastAsia="Calibri" w:hAnsiTheme="minorHAnsi"/>
                <w:bCs/>
                <w:i/>
                <w:sz w:val="18"/>
                <w:szCs w:val="18"/>
              </w:rPr>
              <w:t>Załączniku do umowy KARY ADMINISTRACYJNE ZA NARUSZENIA PRZEPISÓW O ZAMÓWIENIACH PUBLICZNYCH, zwanym dalej Załącznikiem do Umowy ws. kar administracyjnych.</w:t>
            </w:r>
          </w:p>
          <w:p w:rsidR="00DA600D" w:rsidRPr="005556E4" w:rsidRDefault="00DA600D" w:rsidP="005556E4">
            <w:pPr>
              <w:spacing w:before="0"/>
              <w:jc w:val="both"/>
              <w:rPr>
                <w:rFonts w:asciiTheme="minorHAnsi" w:eastAsia="Calibri" w:hAnsiTheme="minorHAnsi"/>
                <w:i/>
                <w:sz w:val="18"/>
                <w:szCs w:val="18"/>
              </w:rPr>
            </w:pPr>
            <w:r w:rsidRPr="005556E4">
              <w:rPr>
                <w:rFonts w:asciiTheme="minorHAnsi" w:eastAsia="Calibri" w:hAnsiTheme="minorHAnsi"/>
                <w:sz w:val="18"/>
                <w:szCs w:val="18"/>
              </w:rPr>
              <w:t xml:space="preserve">Zawarty opis wskazuje, że ocena postepowań wg ustawy Pzp, będzie się odbywać tylko w zakresie ujętym w załączniku do umowy…. Taka konstrukcja przeczy treści określonej w pkt. 12, tj.: </w:t>
            </w:r>
            <w:r w:rsidRPr="005556E4">
              <w:rPr>
                <w:rFonts w:asciiTheme="minorHAnsi" w:hAnsiTheme="minorHAnsi"/>
                <w:bCs/>
                <w:i/>
                <w:sz w:val="18"/>
                <w:szCs w:val="18"/>
              </w:rPr>
              <w:t>W przypadku wystąpienia naruszenia nie ujętego w</w:t>
            </w:r>
            <w:r w:rsidRPr="005556E4">
              <w:rPr>
                <w:rFonts w:asciiTheme="minorHAnsi" w:eastAsia="Calibri" w:hAnsiTheme="minorHAnsi"/>
                <w:bCs/>
                <w:i/>
                <w:sz w:val="18"/>
                <w:szCs w:val="18"/>
              </w:rPr>
              <w:t xml:space="preserve"> Załączniku do umowy ws. kar administracyjnych </w:t>
            </w:r>
            <w:r w:rsidRPr="005556E4">
              <w:rPr>
                <w:rFonts w:asciiTheme="minorHAnsi" w:hAnsiTheme="minorHAnsi"/>
                <w:bCs/>
                <w:i/>
                <w:sz w:val="18"/>
                <w:szCs w:val="18"/>
              </w:rPr>
              <w:t>mającego wpływ na wynik postępowania,  należy nałożyć korektę w wysokości 100%.</w:t>
            </w:r>
          </w:p>
          <w:p w:rsidR="00DA600D" w:rsidRPr="005556E4" w:rsidRDefault="00DA600D"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 </w:t>
            </w:r>
          </w:p>
          <w:p w:rsidR="00DA600D" w:rsidRPr="005556E4" w:rsidRDefault="00DA600D" w:rsidP="005556E4">
            <w:pPr>
              <w:spacing w:before="0"/>
              <w:jc w:val="both"/>
              <w:rPr>
                <w:rFonts w:asciiTheme="minorHAnsi" w:eastAsia="Calibri" w:hAnsiTheme="minorHAnsi"/>
                <w:sz w:val="18"/>
                <w:szCs w:val="18"/>
              </w:rPr>
            </w:pPr>
            <w:r w:rsidRPr="005556E4">
              <w:rPr>
                <w:rFonts w:asciiTheme="minorHAnsi" w:hAnsiTheme="minorHAnsi"/>
                <w:bCs/>
                <w:i/>
                <w:sz w:val="18"/>
                <w:szCs w:val="18"/>
              </w:rPr>
              <w:t xml:space="preserve">Zgodność postępowania w zakresie określonym w </w:t>
            </w:r>
            <w:r w:rsidRPr="005556E4">
              <w:rPr>
                <w:rFonts w:asciiTheme="minorHAnsi" w:eastAsia="Calibri" w:hAnsiTheme="minorHAnsi"/>
                <w:bCs/>
                <w:i/>
                <w:sz w:val="18"/>
                <w:szCs w:val="18"/>
              </w:rPr>
              <w:t xml:space="preserve">Załączniku do umowy KARY ADMINISTRACYJNE ZA NARUSZENIA PRZEPISÓW O ZAMÓWIENIACH PUBLICZNYCH, zwanym dalej Załącznikiem do Umowy ws. kar administracyjnych </w:t>
            </w:r>
            <w:r w:rsidRPr="005556E4">
              <w:rPr>
                <w:rFonts w:asciiTheme="minorHAnsi" w:hAnsiTheme="minorHAnsi"/>
                <w:bCs/>
                <w:i/>
                <w:sz w:val="18"/>
                <w:szCs w:val="18"/>
                <w:u w:val="single"/>
              </w:rPr>
              <w:t xml:space="preserve">oceniana jest na podstawie przepisów ustawy Pzp </w:t>
            </w:r>
          </w:p>
        </w:tc>
        <w:tc>
          <w:tcPr>
            <w:tcW w:w="2369" w:type="dxa"/>
          </w:tcPr>
          <w:p w:rsidR="00DA600D" w:rsidRPr="005556E4" w:rsidRDefault="00DA600D"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p w:rsidR="00DA600D" w:rsidRPr="005556E4" w:rsidRDefault="00DA600D" w:rsidP="005556E4">
            <w:pPr>
              <w:pStyle w:val="Tekstpodstawowy"/>
              <w:spacing w:before="0" w:after="0"/>
              <w:jc w:val="center"/>
              <w:rPr>
                <w:rFonts w:asciiTheme="minorHAnsi" w:hAnsiTheme="minorHAnsi"/>
                <w:sz w:val="18"/>
                <w:szCs w:val="18"/>
              </w:rPr>
            </w:pPr>
          </w:p>
          <w:p w:rsidR="00DA600D" w:rsidRPr="005556E4" w:rsidRDefault="00DA600D" w:rsidP="005556E4">
            <w:pPr>
              <w:spacing w:before="0"/>
              <w:jc w:val="both"/>
              <w:rPr>
                <w:rFonts w:asciiTheme="minorHAnsi" w:hAnsiTheme="minorHAnsi"/>
                <w:sz w:val="18"/>
                <w:szCs w:val="18"/>
              </w:rPr>
            </w:pPr>
            <w:r w:rsidRPr="005556E4">
              <w:rPr>
                <w:rFonts w:asciiTheme="minorHAnsi" w:hAnsiTheme="minorHAnsi"/>
                <w:sz w:val="18"/>
                <w:szCs w:val="18"/>
              </w:rPr>
              <w:t>Uwaga uwzględniona w innej formie. Zmieniono zapis na: „</w:t>
            </w:r>
            <w:r w:rsidRPr="005556E4">
              <w:rPr>
                <w:rFonts w:asciiTheme="minorHAnsi" w:hAnsiTheme="minorHAnsi"/>
                <w:bCs/>
                <w:sz w:val="18"/>
                <w:szCs w:val="18"/>
              </w:rPr>
              <w:t xml:space="preserve">Zgodność postępowania oceniana jest z Ustawą Pzp oraz w zakresie określonym w </w:t>
            </w:r>
            <w:r w:rsidRPr="005556E4">
              <w:rPr>
                <w:rFonts w:asciiTheme="minorHAnsi" w:eastAsia="Calibri" w:hAnsiTheme="minorHAnsi"/>
                <w:bCs/>
                <w:sz w:val="18"/>
                <w:szCs w:val="18"/>
              </w:rPr>
              <w:t>Załączniku do umowy</w:t>
            </w:r>
            <w:r w:rsidRPr="005556E4">
              <w:rPr>
                <w:rFonts w:asciiTheme="minorHAnsi" w:eastAsia="Calibri" w:hAnsiTheme="minorHAnsi"/>
                <w:bCs/>
                <w:i/>
                <w:sz w:val="18"/>
                <w:szCs w:val="18"/>
              </w:rPr>
              <w:t xml:space="preserve"> KARY ADMINISTRACYJNE ZA NARUSZENIA PRZEPISÓW O ZAMÓWIENIACH PUBLICZNYCH, </w:t>
            </w:r>
            <w:r w:rsidRPr="005556E4">
              <w:rPr>
                <w:rFonts w:asciiTheme="minorHAnsi" w:eastAsia="Calibri" w:hAnsiTheme="minorHAnsi"/>
                <w:bCs/>
                <w:sz w:val="18"/>
                <w:szCs w:val="18"/>
              </w:rPr>
              <w:t>zwanym dalej „Załącznikiem do umowy ws. kar administracyjnych”.</w:t>
            </w:r>
          </w:p>
          <w:p w:rsidR="00DA600D" w:rsidRPr="005556E4" w:rsidRDefault="00DA600D" w:rsidP="005556E4">
            <w:pPr>
              <w:pStyle w:val="Tekstpodstawowy"/>
              <w:spacing w:before="0" w:after="0"/>
              <w:jc w:val="center"/>
              <w:rPr>
                <w:rFonts w:asciiTheme="minorHAnsi" w:hAnsiTheme="minorHAnsi"/>
                <w:sz w:val="18"/>
                <w:szCs w:val="18"/>
              </w:rPr>
            </w:pPr>
          </w:p>
        </w:tc>
        <w:tc>
          <w:tcPr>
            <w:tcW w:w="2589" w:type="dxa"/>
            <w:shd w:val="clear" w:color="auto" w:fill="CCCCCC"/>
          </w:tcPr>
          <w:p w:rsidR="00DA600D" w:rsidRPr="005556E4" w:rsidRDefault="00DA600D"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bCs/>
                <w:sz w:val="18"/>
                <w:szCs w:val="18"/>
              </w:rPr>
              <w:t xml:space="preserve">Str. 2, </w:t>
            </w:r>
            <w:r w:rsidRPr="005556E4">
              <w:rPr>
                <w:rFonts w:asciiTheme="minorHAnsi" w:hAnsiTheme="minorHAnsi"/>
                <w:bCs/>
                <w:sz w:val="18"/>
                <w:szCs w:val="18"/>
                <w:highlight w:val="yellow"/>
              </w:rPr>
              <w:t>Pkt. 11.</w:t>
            </w:r>
            <w:r w:rsidRPr="005556E4">
              <w:rPr>
                <w:rFonts w:asciiTheme="minorHAnsi" w:hAnsiTheme="minorHAnsi"/>
                <w:bCs/>
                <w:sz w:val="18"/>
                <w:szCs w:val="18"/>
              </w:rPr>
              <w:t xml:space="preserve"> W trakcie oceny postępowania, </w:t>
            </w:r>
            <w:r w:rsidRPr="005556E4">
              <w:rPr>
                <w:rFonts w:asciiTheme="minorHAnsi" w:hAnsiTheme="minorHAnsi"/>
                <w:bCs/>
                <w:sz w:val="18"/>
                <w:szCs w:val="18"/>
              </w:rPr>
              <w:lastRenderedPageBreak/>
              <w:t xml:space="preserve">w przypadku wystąpienia naruszenia nie ujętego </w:t>
            </w:r>
            <w:r w:rsidRPr="005556E4">
              <w:rPr>
                <w:rFonts w:asciiTheme="minorHAnsi" w:hAnsiTheme="minorHAnsi"/>
                <w:bCs/>
                <w:i/>
                <w:sz w:val="18"/>
                <w:szCs w:val="18"/>
              </w:rPr>
              <w:t xml:space="preserve">w Załączniku do umowy ws. kar administracyjnych </w:t>
            </w:r>
            <w:r w:rsidRPr="005556E4">
              <w:rPr>
                <w:rFonts w:asciiTheme="minorHAnsi" w:hAnsiTheme="minorHAnsi"/>
                <w:bCs/>
                <w:sz w:val="18"/>
                <w:szCs w:val="18"/>
              </w:rPr>
              <w:t>mającego wpływ na wynik postępowania, należy nałożyć korektę w wysokości 100%.</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w:t>
            </w:r>
            <w:r w:rsidRPr="005556E4">
              <w:rPr>
                <w:rFonts w:asciiTheme="minorHAnsi" w:hAnsiTheme="minorHAnsi"/>
                <w:bCs/>
                <w:sz w:val="18"/>
                <w:szCs w:val="18"/>
              </w:rPr>
              <w:t>w trakcie oceny postępowania, w przypadku wystąpienia naruszenia nie ujętego w Załączniku</w:t>
            </w:r>
            <w:r w:rsidRPr="005556E4">
              <w:rPr>
                <w:rFonts w:asciiTheme="minorHAnsi" w:hAnsiTheme="minorHAnsi"/>
                <w:bCs/>
                <w:i/>
                <w:sz w:val="18"/>
                <w:szCs w:val="18"/>
              </w:rPr>
              <w:t xml:space="preserve"> </w:t>
            </w:r>
            <w:r w:rsidRPr="005556E4">
              <w:rPr>
                <w:rFonts w:asciiTheme="minorHAnsi" w:hAnsiTheme="minorHAnsi"/>
                <w:bCs/>
                <w:sz w:val="18"/>
                <w:szCs w:val="18"/>
              </w:rPr>
              <w:t>do rozporządzenia, należy nałożyć korektę w wysokości 100%.</w:t>
            </w:r>
          </w:p>
          <w:p w:rsidR="002346C9" w:rsidRPr="005556E4" w:rsidRDefault="002346C9" w:rsidP="005556E4">
            <w:pPr>
              <w:spacing w:before="0"/>
              <w:jc w:val="both"/>
              <w:rPr>
                <w:rFonts w:asciiTheme="minorHAnsi" w:hAnsiTheme="minorHAnsi"/>
                <w:bCs/>
                <w:sz w:val="18"/>
                <w:szCs w:val="18"/>
              </w:rPr>
            </w:pPr>
            <w:r w:rsidRPr="005556E4">
              <w:rPr>
                <w:rFonts w:asciiTheme="minorHAnsi" w:hAnsiTheme="minorHAnsi"/>
                <w:bCs/>
                <w:sz w:val="18"/>
                <w:szCs w:val="18"/>
                <w:highlight w:val="yellow"/>
              </w:rPr>
              <w:t>Pkt. 11</w:t>
            </w:r>
            <w:r w:rsidRPr="005556E4">
              <w:rPr>
                <w:rFonts w:asciiTheme="minorHAnsi" w:hAnsiTheme="minorHAnsi"/>
                <w:bCs/>
                <w:sz w:val="18"/>
                <w:szCs w:val="18"/>
              </w:rPr>
              <w:t xml:space="preserve">. W trakcie oceny postępowania, w przypadku wystąpienia naruszenia nie ujętego </w:t>
            </w:r>
            <w:r w:rsidRPr="005556E4">
              <w:rPr>
                <w:rFonts w:asciiTheme="minorHAnsi" w:hAnsiTheme="minorHAnsi"/>
                <w:bCs/>
                <w:i/>
                <w:sz w:val="18"/>
                <w:szCs w:val="18"/>
              </w:rPr>
              <w:t xml:space="preserve">w Załączniku do umowy ws. kar administracyjnych </w:t>
            </w:r>
            <w:r w:rsidRPr="005556E4">
              <w:rPr>
                <w:rFonts w:asciiTheme="minorHAnsi" w:hAnsiTheme="minorHAnsi"/>
                <w:bCs/>
                <w:sz w:val="18"/>
                <w:szCs w:val="18"/>
              </w:rPr>
              <w:t>mającego wpływ na wynik postępowania, należy nałożyć korektę w wysokości 100%.</w:t>
            </w:r>
          </w:p>
          <w:p w:rsidR="002346C9" w:rsidRPr="005556E4" w:rsidRDefault="002346C9" w:rsidP="005556E4">
            <w:pPr>
              <w:spacing w:before="0"/>
              <w:jc w:val="both"/>
              <w:rPr>
                <w:rFonts w:asciiTheme="minorHAnsi" w:hAnsiTheme="minorHAnsi"/>
                <w:b/>
                <w:bCs/>
                <w:sz w:val="18"/>
                <w:szCs w:val="18"/>
              </w:rPr>
            </w:pPr>
            <w:r w:rsidRPr="005556E4">
              <w:rPr>
                <w:rFonts w:asciiTheme="minorHAnsi" w:hAnsiTheme="minorHAnsi"/>
                <w:b/>
                <w:sz w:val="18"/>
                <w:szCs w:val="18"/>
              </w:rPr>
              <w:t xml:space="preserve">W przypadku pomocy technicznej, </w:t>
            </w:r>
            <w:r w:rsidRPr="005556E4">
              <w:rPr>
                <w:rFonts w:asciiTheme="minorHAnsi" w:hAnsiTheme="minorHAnsi"/>
                <w:b/>
                <w:bCs/>
                <w:sz w:val="18"/>
                <w:szCs w:val="18"/>
              </w:rPr>
              <w:t>jest ona przyznawana w wysokości zmniejszonej o wysokość poniesionych kosztów, do których odnosi się niezgodność</w:t>
            </w:r>
          </w:p>
        </w:tc>
        <w:tc>
          <w:tcPr>
            <w:tcW w:w="2369" w:type="dxa"/>
          </w:tcPr>
          <w:p w:rsidR="005A3264" w:rsidRPr="005556E4" w:rsidRDefault="005A3264" w:rsidP="005556E4">
            <w:pPr>
              <w:spacing w:before="0"/>
              <w:jc w:val="both"/>
              <w:rPr>
                <w:rFonts w:asciiTheme="minorHAnsi" w:hAnsiTheme="minorHAnsi"/>
                <w:bCs/>
                <w:sz w:val="18"/>
                <w:szCs w:val="18"/>
              </w:rPr>
            </w:pPr>
            <w:r w:rsidRPr="005556E4">
              <w:rPr>
                <w:rFonts w:asciiTheme="minorHAnsi" w:hAnsiTheme="minorHAnsi"/>
                <w:bCs/>
                <w:sz w:val="18"/>
                <w:szCs w:val="18"/>
              </w:rPr>
              <w:lastRenderedPageBreak/>
              <w:t>DPT ARiMR</w:t>
            </w:r>
          </w:p>
          <w:p w:rsidR="005A3264" w:rsidRPr="005556E4" w:rsidRDefault="005A3264" w:rsidP="005556E4">
            <w:pPr>
              <w:spacing w:before="0"/>
              <w:jc w:val="both"/>
              <w:rPr>
                <w:rFonts w:asciiTheme="minorHAnsi" w:hAnsiTheme="minorHAnsi"/>
                <w:bCs/>
                <w:sz w:val="18"/>
                <w:szCs w:val="18"/>
              </w:rPr>
            </w:pPr>
            <w:r w:rsidRPr="005556E4">
              <w:rPr>
                <w:rFonts w:asciiTheme="minorHAnsi" w:hAnsiTheme="minorHAnsi"/>
                <w:bCs/>
                <w:sz w:val="18"/>
                <w:szCs w:val="18"/>
              </w:rPr>
              <w:lastRenderedPageBreak/>
              <w:t>Wprowadzono w IKW 1</w:t>
            </w:r>
          </w:p>
          <w:p w:rsidR="002346C9" w:rsidRPr="005556E4" w:rsidRDefault="002346C9" w:rsidP="005556E4">
            <w:pPr>
              <w:pStyle w:val="Tekstpodstawowy"/>
              <w:spacing w:before="0" w:after="0"/>
              <w:jc w:val="center"/>
              <w:rPr>
                <w:rFonts w:asciiTheme="minorHAnsi" w:hAnsiTheme="minorHAnsi"/>
                <w:sz w:val="18"/>
                <w:szCs w:val="18"/>
              </w:rPr>
            </w:pPr>
          </w:p>
        </w:tc>
        <w:tc>
          <w:tcPr>
            <w:tcW w:w="2589" w:type="dxa"/>
            <w:shd w:val="clear" w:color="auto" w:fill="CCCCCC"/>
          </w:tcPr>
          <w:p w:rsidR="002346C9" w:rsidRPr="005556E4" w:rsidRDefault="002346C9" w:rsidP="005556E4">
            <w:pPr>
              <w:pStyle w:val="Tekstpodstawowy"/>
              <w:spacing w:before="0" w:after="0"/>
              <w:rPr>
                <w:rFonts w:asciiTheme="minorHAnsi" w:hAnsiTheme="minorHAnsi"/>
                <w:sz w:val="18"/>
                <w:szCs w:val="18"/>
              </w:rPr>
            </w:pP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7"/>
              </w:numPr>
              <w:spacing w:before="0" w:after="0"/>
              <w:ind w:left="357" w:hanging="357"/>
              <w:jc w:val="center"/>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bCs/>
                <w:sz w:val="18"/>
                <w:szCs w:val="18"/>
              </w:rPr>
            </w:pPr>
            <w:r w:rsidRPr="005556E4">
              <w:rPr>
                <w:rFonts w:asciiTheme="minorHAnsi" w:hAnsiTheme="minorHAnsi"/>
                <w:bCs/>
                <w:sz w:val="18"/>
                <w:szCs w:val="18"/>
              </w:rPr>
              <w:t xml:space="preserve">Str. 2, </w:t>
            </w:r>
            <w:r w:rsidRPr="005556E4">
              <w:rPr>
                <w:rFonts w:asciiTheme="minorHAnsi" w:hAnsiTheme="minorHAnsi"/>
                <w:bCs/>
                <w:sz w:val="18"/>
                <w:szCs w:val="18"/>
                <w:highlight w:val="yellow"/>
              </w:rPr>
              <w:t>Treść na końcu „Zaleceń ogólnych”</w:t>
            </w:r>
            <w:r w:rsidRPr="005556E4">
              <w:rPr>
                <w:rFonts w:asciiTheme="minorHAnsi" w:hAnsiTheme="minorHAnsi"/>
                <w:bCs/>
                <w:sz w:val="18"/>
                <w:szCs w:val="18"/>
              </w:rPr>
              <w:tab/>
              <w:t>- Zgodność postępowania z Ustawą Pzp oceniana jest w zakresie określonym w Załączniku do umowy KARY ADMINISTRACYJNE ZA NARUSZENIA PRZEPISÓW O ZAMÓWIENIACH PUBLICZNYCH, zwanym dalej Załącznikiem do Umowy ws. kar administracyjnych.</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pomocy technicznej, </w:t>
            </w:r>
            <w:r w:rsidRPr="005556E4">
              <w:rPr>
                <w:rFonts w:asciiTheme="minorHAnsi" w:hAnsiTheme="minorHAnsi"/>
                <w:bCs/>
                <w:sz w:val="18"/>
                <w:szCs w:val="18"/>
              </w:rPr>
              <w:t>zgodność postępowania z Ustawą Pzp oceniana jest w zakresie określonym w Załączniku do rozporządzenia.</w:t>
            </w:r>
          </w:p>
          <w:p w:rsidR="002346C9" w:rsidRPr="005556E4" w:rsidRDefault="002346C9" w:rsidP="005556E4">
            <w:pPr>
              <w:spacing w:before="0"/>
              <w:jc w:val="both"/>
              <w:rPr>
                <w:rFonts w:asciiTheme="minorHAnsi" w:hAnsiTheme="minorHAnsi"/>
                <w:bCs/>
                <w:sz w:val="18"/>
                <w:szCs w:val="18"/>
              </w:rPr>
            </w:pPr>
            <w:r w:rsidRPr="005556E4">
              <w:rPr>
                <w:rFonts w:asciiTheme="minorHAnsi" w:hAnsiTheme="minorHAnsi"/>
                <w:bCs/>
                <w:sz w:val="18"/>
                <w:szCs w:val="18"/>
                <w:highlight w:val="yellow"/>
              </w:rPr>
              <w:t>Treść na końcu „Zaleceń ogólnych”</w:t>
            </w:r>
            <w:r w:rsidRPr="005556E4">
              <w:rPr>
                <w:rFonts w:asciiTheme="minorHAnsi" w:hAnsiTheme="minorHAnsi"/>
                <w:bCs/>
                <w:sz w:val="18"/>
                <w:szCs w:val="18"/>
              </w:rPr>
              <w:t>-</w:t>
            </w:r>
            <w:r w:rsidRPr="005556E4">
              <w:rPr>
                <w:rFonts w:asciiTheme="minorHAnsi" w:hAnsiTheme="minorHAnsi"/>
                <w:bCs/>
                <w:sz w:val="18"/>
                <w:szCs w:val="18"/>
              </w:rPr>
              <w:tab/>
              <w:t>Zgodność postępowania z Ustawą Pzp oceniana jest w zakresie określonym w Załączniku do umowy KARY ADMINISTRACYJNE ZA NARUSZENIA PRZEPISÓW O ZAMÓWIENIACH PUBLICZNYCH, zwanym dalej Załącznikiem do Umowy ws. kar administracyjnych.</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hAnsiTheme="minorHAnsi"/>
                <w:b/>
                <w:sz w:val="18"/>
                <w:szCs w:val="18"/>
              </w:rPr>
              <w:t xml:space="preserve">W przypadku pomocy technicznej, </w:t>
            </w:r>
            <w:r w:rsidRPr="005556E4">
              <w:rPr>
                <w:rFonts w:asciiTheme="minorHAnsi" w:hAnsiTheme="minorHAnsi"/>
                <w:b/>
                <w:bCs/>
                <w:sz w:val="18"/>
                <w:szCs w:val="18"/>
              </w:rPr>
              <w:t xml:space="preserve">zgodność postępowania z Ustawą Pzp oceniana jest w zakresie określonym w załącznikach nr 1 i nr 4 do rozporządzenia Ministra Rolnictwa i Rozwoju Wsi z dnia 20 września 2016 r. </w:t>
            </w:r>
            <w:r w:rsidRPr="005556E4">
              <w:rPr>
                <w:rFonts w:asciiTheme="minorHAnsi" w:hAnsiTheme="minorHAnsi"/>
                <w:b/>
                <w:bCs/>
                <w:i/>
                <w:sz w:val="18"/>
                <w:szCs w:val="18"/>
              </w:rPr>
              <w:t>w sprawie szczegółowych warunków i trybu przyznawania oraz wypłaty pomocy technicznej w ramach Programu Rozwoju Obszarów Wiejskich na lata 2014-2020</w:t>
            </w:r>
            <w:r w:rsidRPr="005556E4">
              <w:rPr>
                <w:rFonts w:asciiTheme="minorHAnsi" w:hAnsiTheme="minorHAnsi"/>
                <w:b/>
                <w:bCs/>
                <w:sz w:val="18"/>
                <w:szCs w:val="18"/>
              </w:rPr>
              <w:t xml:space="preserve"> (Dz. U. poz. 1549</w:t>
            </w:r>
            <w:r w:rsidRPr="005556E4">
              <w:rPr>
                <w:rFonts w:asciiTheme="minorHAnsi" w:hAnsiTheme="minorHAnsi"/>
                <w:b/>
                <w:sz w:val="18"/>
                <w:szCs w:val="18"/>
              </w:rPr>
              <w:t xml:space="preserve"> oraz z 2017 r. poz. 107</w:t>
            </w:r>
            <w:r w:rsidRPr="005556E4">
              <w:rPr>
                <w:rFonts w:asciiTheme="minorHAnsi" w:hAnsiTheme="minorHAnsi"/>
                <w:b/>
                <w:bCs/>
                <w:sz w:val="18"/>
                <w:szCs w:val="18"/>
              </w:rPr>
              <w:t xml:space="preserve">) lub w załączniku nr 1 do rozporządzenia </w:t>
            </w:r>
            <w:r w:rsidRPr="005556E4">
              <w:rPr>
                <w:rFonts w:asciiTheme="minorHAnsi" w:hAnsiTheme="minorHAnsi"/>
                <w:b/>
                <w:bCs/>
                <w:i/>
                <w:sz w:val="18"/>
                <w:szCs w:val="18"/>
              </w:rPr>
              <w:t xml:space="preserve">Ministra Rolnictwa i Rozwoju Wsi z dnia 13 stycznia 2017 r. w sprawie szczegółowych warunków i trybu konkurencyjnego wyboru wykonawców zadań ujętych w zestawieniu rzeczowo-finansowym operacji i warunków dokonywania zmniejszeń kwot pomocy oraz pomocy technicznej  </w:t>
            </w:r>
            <w:r w:rsidRPr="005556E4">
              <w:rPr>
                <w:rFonts w:asciiTheme="minorHAnsi" w:hAnsiTheme="minorHAnsi"/>
                <w:b/>
                <w:bCs/>
                <w:sz w:val="18"/>
                <w:szCs w:val="18"/>
              </w:rPr>
              <w:t>(Dz. U. poz. 106).</w:t>
            </w:r>
          </w:p>
        </w:tc>
        <w:tc>
          <w:tcPr>
            <w:tcW w:w="2369" w:type="dxa"/>
          </w:tcPr>
          <w:p w:rsidR="002346C9" w:rsidRPr="005556E4" w:rsidRDefault="002346C9" w:rsidP="005556E4">
            <w:pPr>
              <w:spacing w:before="0"/>
              <w:jc w:val="both"/>
              <w:rPr>
                <w:rFonts w:asciiTheme="minorHAnsi" w:hAnsiTheme="minorHAnsi"/>
                <w:bCs/>
                <w:sz w:val="18"/>
                <w:szCs w:val="18"/>
              </w:rPr>
            </w:pPr>
            <w:r w:rsidRPr="005556E4">
              <w:rPr>
                <w:rFonts w:asciiTheme="minorHAnsi" w:hAnsiTheme="minorHAnsi"/>
                <w:bCs/>
                <w:sz w:val="18"/>
                <w:szCs w:val="18"/>
              </w:rPr>
              <w:t>DPT ARiMR</w:t>
            </w:r>
          </w:p>
          <w:p w:rsidR="005A3264" w:rsidRPr="005556E4" w:rsidRDefault="005A3264" w:rsidP="005556E4">
            <w:pPr>
              <w:spacing w:before="0"/>
              <w:jc w:val="both"/>
              <w:rPr>
                <w:rFonts w:asciiTheme="minorHAnsi" w:hAnsiTheme="minorHAnsi"/>
                <w:bCs/>
                <w:sz w:val="18"/>
                <w:szCs w:val="18"/>
              </w:rPr>
            </w:pPr>
          </w:p>
          <w:p w:rsidR="005A3264" w:rsidRPr="005556E4" w:rsidRDefault="005A3264" w:rsidP="005556E4">
            <w:pPr>
              <w:spacing w:before="0"/>
              <w:jc w:val="both"/>
              <w:rPr>
                <w:rFonts w:asciiTheme="minorHAnsi" w:hAnsiTheme="minorHAnsi"/>
                <w:bCs/>
                <w:sz w:val="18"/>
                <w:szCs w:val="18"/>
              </w:rPr>
            </w:pPr>
            <w:r w:rsidRPr="005556E4">
              <w:rPr>
                <w:rFonts w:asciiTheme="minorHAnsi" w:hAnsiTheme="minorHAnsi"/>
                <w:bCs/>
                <w:sz w:val="18"/>
                <w:szCs w:val="18"/>
              </w:rPr>
              <w:t>Wprowadzono w IKW 1 i 2</w:t>
            </w:r>
          </w:p>
          <w:p w:rsidR="002346C9" w:rsidRPr="005556E4" w:rsidRDefault="002346C9" w:rsidP="005556E4">
            <w:pPr>
              <w:pStyle w:val="Tekstpodstawowy"/>
              <w:spacing w:before="0" w:after="0"/>
              <w:jc w:val="center"/>
              <w:rPr>
                <w:rFonts w:asciiTheme="minorHAnsi" w:hAnsiTheme="minorHAnsi"/>
                <w:sz w:val="18"/>
                <w:szCs w:val="18"/>
              </w:rPr>
            </w:pPr>
          </w:p>
        </w:tc>
        <w:tc>
          <w:tcPr>
            <w:tcW w:w="2589" w:type="dxa"/>
            <w:shd w:val="clear" w:color="auto" w:fill="CCCCCC"/>
          </w:tcPr>
          <w:p w:rsidR="002346C9" w:rsidRPr="005556E4" w:rsidRDefault="002346C9" w:rsidP="005556E4">
            <w:pPr>
              <w:pStyle w:val="Tekstpodstawowy"/>
              <w:spacing w:before="0" w:after="0"/>
              <w:rPr>
                <w:rFonts w:asciiTheme="minorHAnsi" w:hAnsiTheme="minorHAnsi"/>
                <w:sz w:val="18"/>
                <w:szCs w:val="18"/>
              </w:rPr>
            </w:pPr>
          </w:p>
        </w:tc>
      </w:tr>
      <w:tr w:rsidR="005556E4" w:rsidRPr="005556E4">
        <w:trPr>
          <w:trHeight w:val="284"/>
        </w:trPr>
        <w:tc>
          <w:tcPr>
            <w:tcW w:w="9050" w:type="dxa"/>
            <w:gridSpan w:val="4"/>
            <w:vAlign w:val="center"/>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b/>
                <w:sz w:val="18"/>
                <w:szCs w:val="18"/>
              </w:rPr>
              <w:t>Wykaz uwag nieuwzględnionych*</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Karta weryfikacji zam. publ. </w:t>
            </w:r>
            <w:r w:rsidRPr="005556E4">
              <w:rPr>
                <w:rFonts w:asciiTheme="minorHAnsi" w:hAnsiTheme="minorHAnsi"/>
                <w:b/>
                <w:sz w:val="18"/>
                <w:szCs w:val="18"/>
              </w:rPr>
              <w:t>po</w:t>
            </w:r>
            <w:r w:rsidRPr="005556E4">
              <w:rPr>
                <w:rFonts w:asciiTheme="minorHAnsi" w:hAnsiTheme="minorHAnsi"/>
                <w:sz w:val="18"/>
                <w:szCs w:val="18"/>
              </w:rPr>
              <w:t xml:space="preserve"> zmianie ustawy – KW-2/357 Część B Weryfikacja kompletności dokumentacji.</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Brak pytania dot. dostarczenia przez </w:t>
            </w:r>
            <w:r w:rsidRPr="005556E4">
              <w:rPr>
                <w:rFonts w:asciiTheme="minorHAnsi" w:hAnsiTheme="minorHAnsi"/>
                <w:sz w:val="18"/>
                <w:szCs w:val="18"/>
              </w:rPr>
              <w:lastRenderedPageBreak/>
              <w:t>beneficjenta ogłoszenia o udzieleniu zamówienia.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Proponuje się dopisać pkt. 12. Opublikowane ogłoszenie o udzieleniu zamówienia publicznego .</w:t>
            </w:r>
          </w:p>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Zgodnie ze znowelizowaną ustawą Pzp zamawiający zobowiązany jest (zgodnie z art. 95) zamieścić ogłoszenie o udzieleniu zamówienia w Biuletynie Zamówień Publicznych  lub przekazać ogłoszenie o udzieleniu zamówienia Urzędowi Publikacji Unii Europejskiej.</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Świętokrzyskie Biuro Rozwoju Regionalnego w Kielcach</w:t>
            </w:r>
          </w:p>
        </w:tc>
        <w:tc>
          <w:tcPr>
            <w:tcW w:w="2589"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Art. 95 pzp nakłada na beneficjenta obowiązek publikacji ogłoszenia o udzieleniu zamówienia w BZP </w:t>
            </w:r>
            <w:r w:rsidRPr="005556E4">
              <w:rPr>
                <w:rFonts w:asciiTheme="minorHAnsi" w:hAnsiTheme="minorHAnsi"/>
                <w:sz w:val="18"/>
                <w:szCs w:val="18"/>
              </w:rPr>
              <w:lastRenderedPageBreak/>
              <w:t xml:space="preserve">lub UPUE w terminie 30 dni od daty zawarcia umowy z wykonawcą. Jednocześnie jeden z terminów na złożenie dokumentacji z postępowania do SW w umowie o pp. to 30 dni od dnia zawarcia umowy z wykonawcą. Tym samym do podmiotów wdrażających może wpłynąć dokumentacja bez zamieszczonego ogłoszenia o udzieleniu zamówienia i brak jest podstaw do żądania dostarczenia takiego ogłoszenia. Dodatkowo taryfikator nie przewiduje za niezamieszczenie ogłoszenia sankcji więc z punktu widzenia przypisania wskaźników  finansowych dostarczenie lub nie takiego dokumentu nie ma żadnego znaczenia </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Karta weryfikacji zam. publ. </w:t>
            </w:r>
            <w:r w:rsidRPr="005556E4">
              <w:rPr>
                <w:rFonts w:asciiTheme="minorHAnsi" w:hAnsiTheme="minorHAnsi"/>
                <w:b/>
                <w:sz w:val="18"/>
                <w:szCs w:val="18"/>
              </w:rPr>
              <w:t>po</w:t>
            </w:r>
            <w:r w:rsidRPr="005556E4">
              <w:rPr>
                <w:rFonts w:asciiTheme="minorHAnsi" w:hAnsiTheme="minorHAnsi"/>
                <w:sz w:val="18"/>
                <w:szCs w:val="18"/>
              </w:rPr>
              <w:t xml:space="preserve"> zmianie ustawy – KW-2/357 Część C Weryfikacja poprawności przeprowadzenia postępowania.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Brak pytania odnoszącego się do proponowanego pkt. 12 Część B dot. Opublikowania ogłoszenia o udzieleniu zamówienia publicznego (patrz wyżej).</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Proponuje się dopisać pkt. 26. Czy ogłoszenie o udzieleniu zamówienia zostało zamieszczone odpowiednio w Dzienniku Urzędowym UE lub w BZP?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Zgodnie ze znowelizowaną ustawą Pzp zamawiający zobowiązany jest nie później niż w terminie 30 dni od zawarcia umowy w sprawie zamówienia publicznego zamieścić ogłoszenie o udzieleniu zamówienia odpowiednio w BZP lub Dzienniku Urzędowym UE.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Świętokrzyskie Biuro Rozwoju Regionalnego w Kielcach</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Brak określonego wskaźnika finansowego dla takiej niezgodności oraz brak podstaw do stwierdzenia wpływu na wynik</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Książka Procedur, pkt 1.1.5. Reguły związane z przebiegiem procesu; R21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Należy wydłużyć termin oceny dokumentacji dot. konkurencyjnego wyboru wykonawców do 60 dni, i tym samym zrównać go z terminem na weryfikację postępowań o udzielenie zamówienia publicznego. Zmianę należy wprowadzić także do wzoru umowy o przyznanie pomocy.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R21. Dokumentacja, o której mowa w R20 zostanie oceniona przez podmiot wdrażający/ARMiR w terminie 60 dni od dnia jej złożenia przez Beneficjenta.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iCs/>
                <w:sz w:val="18"/>
                <w:szCs w:val="18"/>
              </w:rPr>
              <w:t xml:space="preserve">Z reguły, dokumentacja dotycząca konkurencyjnego trybu wyboru wykonawców przekazywana jest przez beneficjentów łącznie z dokumentacją przetargową, jako komplet dokumentów dotyczących jednej umowy o dofinansowanie. Wprowadzenie dwóch różnych terminów na weryfikację dokumentacji dotyczącej jednej sprawy (obie dokumentacje wpływają przy jednym piśmie </w:t>
            </w:r>
            <w:r w:rsidRPr="005556E4">
              <w:rPr>
                <w:rFonts w:asciiTheme="minorHAnsi" w:hAnsiTheme="minorHAnsi"/>
                <w:iCs/>
                <w:sz w:val="18"/>
                <w:szCs w:val="18"/>
              </w:rPr>
              <w:lastRenderedPageBreak/>
              <w:t xml:space="preserve">przewodnim) wprowadza niepotrzebny chaos. W podmiocie wdrażającym sprawa ma nadawany jeden numer kancelaryjny i przy kumulacji wpływającej dokumentacji może dojść do przekroczenia 30-dniowego terminu na weryfikację postępowania ofertowego, podczas gdy termin na weryfikację postępowania przetargowego jest jeszcze zachowany. Zważywszy na fakt, że konkurencyjny tryb wyboru wykonawców ma zastosowanie do kosztów ogólnych (koszt opracowania dokumentacji projektowej lub wynagrodzenia inspektora nadzoru), </w:t>
            </w:r>
            <w:r w:rsidRPr="005556E4">
              <w:rPr>
                <w:rFonts w:asciiTheme="minorHAnsi" w:hAnsiTheme="minorHAnsi"/>
                <w:iCs/>
                <w:sz w:val="18"/>
                <w:szCs w:val="18"/>
              </w:rPr>
              <w:br/>
              <w:t>w odniesieniu do których wykonawcy wyłaniani są przed przystąpieniem do realizacji inwestycji, nie ma przeszkód, aby weryfikacja dokumentacji ofertowej następowała jednocześnie z oceną dokumentacji z przeprowadzonego postępowania przetargowego.</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Świętokrzyskie Biuro Rozwoju Regionalnego w Kielcach</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Treść Reguły R.21 zgodna z umową o pp. Dodatkowo Należy pamiętać ze ocena postępowań „ofertowych” jest w przeciwieństwie do postępowań pzp oceną fakultatywną.</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Tryb konkurencyjny – Umowa par. 7</w:t>
            </w:r>
          </w:p>
          <w:p w:rsidR="002346C9" w:rsidRPr="005556E4" w:rsidRDefault="002346C9" w:rsidP="005556E4">
            <w:pPr>
              <w:spacing w:before="0"/>
              <w:jc w:val="both"/>
              <w:rPr>
                <w:rFonts w:asciiTheme="minorHAnsi" w:hAnsiTheme="minorHAnsi"/>
                <w:b/>
                <w:sz w:val="18"/>
                <w:szCs w:val="18"/>
              </w:rPr>
            </w:pPr>
            <w:r w:rsidRPr="005556E4">
              <w:rPr>
                <w:rFonts w:asciiTheme="minorHAnsi" w:hAnsiTheme="minorHAnsi"/>
                <w:b/>
                <w:sz w:val="18"/>
                <w:szCs w:val="18"/>
              </w:rPr>
              <w:t xml:space="preserve">Brak informacji dla beneficjenta, który składa dokumentację z konkurencyjnego wyboru wykonawców </w:t>
            </w:r>
            <w:r w:rsidRPr="005556E4">
              <w:rPr>
                <w:rFonts w:asciiTheme="minorHAnsi" w:hAnsiTheme="minorHAnsi"/>
                <w:b/>
                <w:sz w:val="18"/>
                <w:szCs w:val="18"/>
                <w:u w:val="single"/>
              </w:rPr>
              <w:t>przed złożeniem WoP</w:t>
            </w:r>
            <w:r w:rsidRPr="005556E4">
              <w:rPr>
                <w:rFonts w:asciiTheme="minorHAnsi" w:hAnsiTheme="minorHAnsi"/>
                <w:b/>
                <w:sz w:val="18"/>
                <w:szCs w:val="18"/>
              </w:rPr>
              <w:t>, jakie dokumenty (szczegółowo) zobowiązany jest złożyć – informacja ta nie jest określona w umowie, zawarta jest dopiero na etapie WoP, w Instrukcji wypełniania.</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Dodatkowo należy wprowadzić zapis, aby wraz z protokołem z postępowania beneficjenci dostarczali: 1) </w:t>
            </w:r>
            <w:r w:rsidRPr="005556E4">
              <w:rPr>
                <w:rFonts w:asciiTheme="minorHAnsi" w:hAnsiTheme="minorHAnsi"/>
                <w:sz w:val="18"/>
                <w:szCs w:val="18"/>
                <w:u w:val="single"/>
              </w:rPr>
              <w:t>kompletną</w:t>
            </w:r>
            <w:r w:rsidRPr="005556E4">
              <w:rPr>
                <w:rFonts w:asciiTheme="minorHAnsi" w:hAnsiTheme="minorHAnsi"/>
                <w:sz w:val="18"/>
                <w:szCs w:val="18"/>
              </w:rPr>
              <w:t xml:space="preserve"> ofertę wykonawcy wybranego oraz 2)  oferty pozostałych wykonawców bez załączników (np. pismo z nazwą Wykonawcy oraz ceną za realizację zadania bez załączania wszystkich dokumentów wchodzących w skład złożonej oferty).</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Proponuje się zamieścić wykaz dokumentów, koniecznych do oceny konkurencyjnego wyboru wykonawców w umowie o przyznanie pomocy. </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Proponowane brzmienie Zapisu do umowy:</w:t>
            </w:r>
          </w:p>
          <w:p w:rsidR="002346C9" w:rsidRPr="005556E4" w:rsidRDefault="002346C9" w:rsidP="005556E4">
            <w:pPr>
              <w:pStyle w:val="Default"/>
              <w:rPr>
                <w:rFonts w:asciiTheme="minorHAnsi" w:hAnsiTheme="minorHAnsi"/>
                <w:color w:val="auto"/>
                <w:sz w:val="18"/>
                <w:szCs w:val="18"/>
              </w:rPr>
            </w:pPr>
            <w:r w:rsidRPr="005556E4">
              <w:rPr>
                <w:rFonts w:asciiTheme="minorHAnsi" w:hAnsiTheme="minorHAnsi"/>
                <w:color w:val="auto"/>
                <w:sz w:val="18"/>
                <w:szCs w:val="18"/>
              </w:rPr>
              <w:t xml:space="preserve">Beneficjent składa protokół z przebiegu postępowania w sprawie wyboru, o którym mowa…..  wraz z załącznikami, z tym że poprzez „złożone oferty” rozumie się: 1) </w:t>
            </w:r>
            <w:r w:rsidRPr="005556E4">
              <w:rPr>
                <w:rFonts w:asciiTheme="minorHAnsi" w:hAnsiTheme="minorHAnsi"/>
                <w:color w:val="auto"/>
                <w:sz w:val="18"/>
                <w:szCs w:val="18"/>
                <w:u w:val="single"/>
              </w:rPr>
              <w:t>kompletną</w:t>
            </w:r>
            <w:r w:rsidRPr="005556E4">
              <w:rPr>
                <w:rFonts w:asciiTheme="minorHAnsi" w:hAnsiTheme="minorHAnsi"/>
                <w:color w:val="auto"/>
                <w:sz w:val="18"/>
                <w:szCs w:val="18"/>
              </w:rPr>
              <w:t xml:space="preserve"> ofertę wykonawcy wybranego oraz 2)  oferty pozostałych wykonawców bez załączników.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Beneficjent na etapie zawierania umowy powinien być poinformowany, jakie dokumenty składa w ramach oceny konkurencyjnego wyboru wykonawców. Dlatego proponuje się zamieszczenie właściwego zapisu w umowie o przyznaniu pomocy.</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Z uwagi na fakt, iż zapytania ofertowe będą zamieszczane na Portalu Ogłoszeń ARiMR, istnieje zagrożenie, że w odpowiedzi na ogłoszenie wpłynie wiele ofert. W tej sytuacji </w:t>
            </w:r>
            <w:r w:rsidRPr="005556E4">
              <w:rPr>
                <w:rFonts w:asciiTheme="minorHAnsi" w:hAnsiTheme="minorHAnsi"/>
                <w:sz w:val="18"/>
                <w:szCs w:val="18"/>
              </w:rPr>
              <w:lastRenderedPageBreak/>
              <w:t xml:space="preserve">wskazane jest, aby beneficjent dostarczył w celu oceny jedynie </w:t>
            </w:r>
            <w:r w:rsidRPr="005556E4">
              <w:rPr>
                <w:rFonts w:asciiTheme="minorHAnsi" w:hAnsiTheme="minorHAnsi"/>
                <w:sz w:val="18"/>
                <w:szCs w:val="18"/>
                <w:u w:val="single"/>
              </w:rPr>
              <w:t>kompletną</w:t>
            </w:r>
            <w:r w:rsidRPr="005556E4">
              <w:rPr>
                <w:rFonts w:asciiTheme="minorHAnsi" w:hAnsiTheme="minorHAnsi"/>
                <w:sz w:val="18"/>
                <w:szCs w:val="18"/>
              </w:rPr>
              <w:t xml:space="preserve"> ofertę wykonawcy wybranego oraz oferty (formularze ofertowe/pisma z ceną i nazwą wykonawcy) pozostałych wykonawców - </w:t>
            </w:r>
            <w:r w:rsidRPr="005556E4">
              <w:rPr>
                <w:rFonts w:asciiTheme="minorHAnsi" w:hAnsiTheme="minorHAnsi"/>
                <w:sz w:val="18"/>
                <w:szCs w:val="18"/>
                <w:u w:val="single"/>
              </w:rPr>
              <w:t>bez załączników</w:t>
            </w:r>
            <w:r w:rsidRPr="005556E4">
              <w:rPr>
                <w:rFonts w:asciiTheme="minorHAnsi" w:hAnsiTheme="minorHAnsi"/>
                <w:sz w:val="18"/>
                <w:szCs w:val="18"/>
              </w:rPr>
              <w:t xml:space="preserve">. W analogiczny sposób, jak zostało to uregulowane w postępowaniach o udzielenie zamówienia publicznego. Jeżeli będzie taka konieczność, załączniki mogą być dostarczone w drodze uzupełnień.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Świętokrzyskie Biuro Rozwoju Regionalnego w Kielcach</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Na etapie przed wnioskiem o płatność ocena konkurencyjnego wyboru wykonawcy jest dla Beneficjenta nieobowiązkowa. Jest to jego prawo aby złożyć dokumentację do niezobowiązującej oceny. Poza tym uwaga dotyczy Umowy a nie KP.</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Pisma: P-1/357; P-2/357; P-3/357; </w:t>
            </w:r>
            <w:r w:rsidRPr="005556E4">
              <w:rPr>
                <w:rFonts w:asciiTheme="minorHAnsi" w:hAnsiTheme="minorHAnsi"/>
                <w:sz w:val="18"/>
                <w:szCs w:val="18"/>
              </w:rPr>
              <w:br/>
              <w:t>P-4/357; P-5/357;</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We wzorach pism proceduralnych brak informacji ( odpowiedniej sekcji) na oznaczenie organu (w tym adresu jednostki organizacyjnej organu) przeprowadzającego weryfikację postępowania o udzielanie zamówienia publicznego.</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Brak we wzorach pism informacji dotyczącej oznaczenia organu (jednostki organizacyjnej) prowadzącego postępowanie, co  znacznie utrudnia (lub nawet uniemożliwia) Beneficjentowi skuteczne dokonywanie czynności w toku postępowania (np. usuniecie braków/ złożenie wyjaśnień w odpowiedzi na pismo P-1/357 może nastąpić po upływie oznaczonego terminu).  Należy rozważyć dodanie sekcji zawierającej informację, w jakiej jednostce organizacyjnej organu, zawierającej dane adresowe, Beneficjent powinien dokonywać czynności związanej  z postępowaniem.</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DWR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Zalecenia ogólne w IKW precyzują proces sporządzania pism i pozwalają na swobodę modyfikacyjną. Poza tym pisma wysyłane są na papierze firmowym danego organu.</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Książka Procedur </w:t>
            </w:r>
            <w:r w:rsidRPr="005556E4">
              <w:rPr>
                <w:rFonts w:asciiTheme="minorHAnsi" w:hAnsiTheme="minorHAnsi"/>
                <w:i/>
                <w:sz w:val="18"/>
                <w:szCs w:val="18"/>
              </w:rPr>
              <w:t>KP-611-357-ARiMR</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Książce Procedur nie przewidziano wzorów korespondencji mającej zastosowanie podczas oceny konkurencyjnego wyboru wykonawców. Wzory pism: od P-1/357 do P-5/357  dotyczą oceny postępowań przeprowadzonych w oparciu o przepisy dotyczące zamówień publicznych (ustawy Pzp).</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Zgodnie z postanowieniami wzorów Umów o przyznaniu pomocy dla PROW 2014-2020 (np.§ 7 wzoru umowy dla poddziałania 19.2 wersja:</w:t>
            </w:r>
            <w:r w:rsidRPr="005556E4">
              <w:rPr>
                <w:rFonts w:asciiTheme="minorHAnsi" w:hAnsiTheme="minorHAnsi"/>
                <w:i/>
                <w:sz w:val="18"/>
                <w:szCs w:val="18"/>
              </w:rPr>
              <w:t xml:space="preserve">  U-1/PROW 2014-2020/19.2/17/4z)</w:t>
            </w:r>
            <w:r w:rsidRPr="005556E4">
              <w:rPr>
                <w:rFonts w:asciiTheme="minorHAnsi" w:hAnsiTheme="minorHAnsi"/>
                <w:sz w:val="18"/>
                <w:szCs w:val="18"/>
              </w:rPr>
              <w:t xml:space="preserve"> podmiot przyznający pomoc (Zarząd województwa) zobligowany jest np. do:</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wezwania Beneficjenta do złożenia uzupełnień</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 poinformowania Beneficjenta o wyniku postępowania ofertowego.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związku z powyższym, należy rozważyć  dodanie wzorów pism proceduralnych konsumujących tryb postępowania wynikający z postanowień wzorów Umów (patrz: tryb wynikający z § 7 ust. 2-6</w:t>
            </w:r>
            <w:r w:rsidRPr="005556E4">
              <w:rPr>
                <w:rFonts w:asciiTheme="minorHAnsi" w:hAnsiTheme="minorHAnsi"/>
                <w:i/>
                <w:sz w:val="18"/>
                <w:szCs w:val="18"/>
              </w:rPr>
              <w:t xml:space="preserve"> U-1/PROW 2014-2020/19.2/17/4z</w:t>
            </w:r>
            <w:r w:rsidRPr="005556E4">
              <w:rPr>
                <w:rFonts w:asciiTheme="minorHAnsi" w:hAnsiTheme="minorHAnsi"/>
                <w:sz w:val="18"/>
                <w:szCs w:val="18"/>
              </w:rPr>
              <w:t>).</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DWR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Ocena konkurencyjnego trybu wyboru wykonawcy przed wnioskiem o płatność nie jest obligatoryjna lecz ma charakter fakultatywny dla beneficjenta. Obecny stan ma na celu pozostawienie podmiotom wdrażającym swobody w kształtowaniu korespondencji z beneficjentami nakazując jedynie zachowanie ogólnych ram postępowania określonych w przepisach i umowie o przyznaniu pomocy. Ponadto w regule nr 3 zawarty jest sposób postępowaniu w przypadku braku wzorów pism proceduralnych.</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Pismo: P-6/357</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Proponuje się rozszerzenie treści deklaracji bezstronności (per analogia) o aspekty wynikające  z art. 17 ustawy pzp.</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lastRenderedPageBreak/>
              <w:t xml:space="preserve">Pracownicy podmiotu przyznającego pomoc powinni podlegać wyłączeniu z oceny prawidłowości postępowania o udzielenie zamówienia publicznego na tej samej podstawie co osoby/ pracownicy Zamawiającego wykonujące czynności w postępowaniu o udzielenie zamówienia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DWR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Proponowany wymóg nie wynika z żadnego przepisu prawa powszechnie obowiązującego.</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KW-2/357 cześć C</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dodać pytanie , w oparciu o które będzie weryfikowane, czy udzielenie zamówienia w trybie partnerstwa innowacyjnego odbyło się bez naruszenia przepisów Pzp.</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karcie weryfikacji nie zawarto pytań odnoszących się do trybu:  partnerstwo innowacyjne</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DWR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Naruszenia dotyczące partnerstwa innowacyjnego zostały wskazane w opisach poszczególnych naruszeń zgodnie z załącznikiem nr 1 do rozporządzenia o konkurencyjności.</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Punkt 14 - instrukcja dla postępowań wszczętych po wejściu w życie ustawy z dn. 22 czerwca 2016r. o zmianie ustawy pzp. </w:t>
            </w:r>
          </w:p>
          <w:p w:rsidR="002346C9" w:rsidRPr="005556E4" w:rsidRDefault="002346C9" w:rsidP="005556E4">
            <w:pPr>
              <w:spacing w:before="0"/>
              <w:ind w:left="-80"/>
              <w:rPr>
                <w:rFonts w:asciiTheme="minorHAnsi" w:hAnsiTheme="minorHAnsi"/>
                <w:sz w:val="18"/>
                <w:szCs w:val="18"/>
              </w:rPr>
            </w:pPr>
            <w:r w:rsidRPr="005556E4">
              <w:rPr>
                <w:rFonts w:asciiTheme="minorHAnsi" w:hAnsiTheme="minorHAnsi"/>
                <w:sz w:val="18"/>
                <w:szCs w:val="18"/>
              </w:rPr>
              <w:t xml:space="preserve">Jak należy postąpić w sytuacji gdy istnieje rozbieżność pomiędzy SIWZ a ogłoszeniem o zamówieniu w zakresie żądanych dokumentów? </w:t>
            </w:r>
          </w:p>
          <w:p w:rsidR="002346C9" w:rsidRPr="005556E4" w:rsidRDefault="002346C9" w:rsidP="005556E4">
            <w:pPr>
              <w:spacing w:before="0"/>
              <w:rPr>
                <w:rFonts w:asciiTheme="minorHAnsi" w:hAnsiTheme="minorHAnsi"/>
                <w:sz w:val="18"/>
                <w:szCs w:val="18"/>
              </w:rPr>
            </w:pPr>
          </w:p>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ŻĄDANIE DOKUMENTÓW NIEZBĘDNYCH DO PRZEPROWADZENIA POSTĘPOWANIA:</w:t>
            </w:r>
          </w:p>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 xml:space="preserve">W  SIWZ wymagany  jest wykaz robót budowlanych, a w ogłoszeniu nie jest wymagany wykaz robót budowlanych  </w:t>
            </w:r>
          </w:p>
          <w:p w:rsidR="002346C9" w:rsidRPr="005556E4" w:rsidRDefault="002346C9" w:rsidP="005556E4">
            <w:pPr>
              <w:spacing w:before="0"/>
              <w:ind w:left="-80"/>
              <w:rPr>
                <w:rFonts w:asciiTheme="minorHAnsi" w:hAnsiTheme="minorHAnsi"/>
                <w:sz w:val="18"/>
                <w:szCs w:val="18"/>
              </w:rPr>
            </w:pPr>
          </w:p>
          <w:p w:rsidR="002346C9" w:rsidRPr="005556E4" w:rsidRDefault="002346C9" w:rsidP="005556E4">
            <w:pPr>
              <w:spacing w:before="0"/>
              <w:ind w:left="-80"/>
              <w:rPr>
                <w:rFonts w:asciiTheme="minorHAnsi" w:hAnsiTheme="minorHAnsi"/>
                <w:sz w:val="18"/>
                <w:szCs w:val="18"/>
              </w:rPr>
            </w:pPr>
            <w:r w:rsidRPr="005556E4">
              <w:rPr>
                <w:rFonts w:asciiTheme="minorHAnsi" w:hAnsiTheme="minorHAnsi"/>
                <w:sz w:val="18"/>
                <w:szCs w:val="18"/>
              </w:rPr>
              <w:t>ŻĄDANIE DOKUMENTÓW, KTÓRE NIE SĄ NIEZBEDNE DO PRZEPROWADZENIA POSTĘPOWANIA:</w:t>
            </w:r>
          </w:p>
          <w:p w:rsidR="002346C9" w:rsidRPr="005556E4" w:rsidRDefault="002346C9" w:rsidP="005556E4">
            <w:pPr>
              <w:spacing w:before="0"/>
              <w:ind w:left="-80"/>
              <w:rPr>
                <w:rFonts w:asciiTheme="minorHAnsi" w:hAnsiTheme="minorHAnsi"/>
                <w:sz w:val="18"/>
                <w:szCs w:val="18"/>
              </w:rPr>
            </w:pPr>
            <w:r w:rsidRPr="005556E4">
              <w:rPr>
                <w:rFonts w:asciiTheme="minorHAnsi" w:hAnsiTheme="minorHAnsi"/>
                <w:sz w:val="18"/>
                <w:szCs w:val="18"/>
              </w:rPr>
              <w:t>W SIWZ wymagany jest wzór umowy do oferty,      a w ogłoszeniu o zamówieniu nie jest wymagany.</w:t>
            </w:r>
          </w:p>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 xml:space="preserve">Bardzo często występuje rozbieżność pomiędzy siwz a ogłoszeniem o zamówieniu w zakresie wymaganych dokumentów w postępowaniach przedkładanych przez Beneficjentów. W związku z tym pkt 14 nie reguluje ww. kwestii, tj. nie określa czy nałożyć na Beneficjenta karę administracyjną czy też w wyniku pojawienia się takich rozbieżności?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Uwaga nie dotyczy procedury.</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Punkt 22 - instrukcja dla postępowań wszczętych po wejściu w życie ustawy z dn. 22 czerwca 2016r. o zmianie ustawy pzp.</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Pkt 22 odnosi się do art. 92 ust.1 </w:t>
            </w:r>
            <w:r w:rsidRPr="005556E4">
              <w:rPr>
                <w:rFonts w:asciiTheme="minorHAnsi" w:hAnsiTheme="minorHAnsi"/>
                <w:b/>
                <w:sz w:val="18"/>
                <w:szCs w:val="18"/>
              </w:rPr>
              <w:t>pkt 1</w:t>
            </w:r>
            <w:r w:rsidRPr="005556E4">
              <w:rPr>
                <w:rFonts w:asciiTheme="minorHAnsi" w:hAnsiTheme="minorHAnsi"/>
                <w:sz w:val="18"/>
                <w:szCs w:val="18"/>
              </w:rPr>
              <w:t xml:space="preserve"> Pzp. Pozostałe </w:t>
            </w:r>
            <w:r w:rsidRPr="005556E4">
              <w:rPr>
                <w:rFonts w:asciiTheme="minorHAnsi" w:hAnsiTheme="minorHAnsi"/>
                <w:b/>
                <w:sz w:val="18"/>
                <w:szCs w:val="18"/>
              </w:rPr>
              <w:t>pkt 2-7</w:t>
            </w:r>
            <w:r w:rsidRPr="005556E4">
              <w:rPr>
                <w:rFonts w:asciiTheme="minorHAnsi" w:hAnsiTheme="minorHAnsi"/>
                <w:sz w:val="18"/>
                <w:szCs w:val="18"/>
              </w:rPr>
              <w:t xml:space="preserve"> art. 92 ust. 1 nie muszą być wymienione  w zawiadomieniu jeśli wystąpią?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Zgodnie z treścią ustawy pzp art. 92 ust.1 zawiera pkt od 1do 7.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Treść pytania 22 i opis zgodny z taryfikatorem. Uwaga nie dotyczy KP tylko taryfikatora.</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Książka Procedur  R18</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Co w przypadku gdy beneficjent nie wnosi prośby o ponowna ocenę postępowania tylko odwołuje się od założonej kary?</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Umowa nie przewiduje odwołania. Ponadto jest to pytanie a nie uwaga KP co do konkretnego zapisu</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IKW2/357 pkt 8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Czy nie należy badać czy zmawiający miała prawo zastosować tryb nie konkurencyjny?</w:t>
            </w:r>
          </w:p>
          <w:p w:rsidR="002346C9" w:rsidRPr="005556E4" w:rsidRDefault="002346C9" w:rsidP="005556E4">
            <w:pPr>
              <w:spacing w:before="0"/>
              <w:jc w:val="both"/>
              <w:rPr>
                <w:rFonts w:asciiTheme="minorHAnsi" w:hAnsiTheme="minorHAnsi"/>
                <w:sz w:val="18"/>
                <w:szCs w:val="18"/>
              </w:rPr>
            </w:pP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Pytanie nie ma charakteru konkretnej uwagi</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IKW2/357 pkt  10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Czy zamówienie publiczne w którym wartość szacunkowa zamówienia jest poniżej 30 tys euro a zostało przeprowadzone  postępowanie (np. przetarg nieograniczony)  zgodnie z ustawą Pzp nakładamy karę? Jaką? Czy odstępujemy od kary?</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Część A: Weryfikacja wstępna – pkt 10 został skreślony.</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Pytanie nie dotyczy KP. Odpowiedź na to pytanie zawiera ustawa.</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Brak w IKW2</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Czy należy zgadania czy zamawiający zmiesił na stronie internetowej informacje o której mowa w art. 86 ust. 5 ustawy pzp.</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Uwaga niezrozumiała. Taryfikator nie przewiduje sankcji z tytułu naruszenia art. 86 ust. 5</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Punkt 10 - Część B. Weryfikacja kompletności dokumentacji-</w:t>
            </w:r>
          </w:p>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instrukcja dla postępowań wszczętych po wejściu w życie ustawy z dn. 22 czerwca 2016r. o zmianie ustawy pzp.</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Jest tylko przywołany dokument z powołania komisji przetargowej, co w przypadku gdy Zamawiający będzie zobowiązany do powołania zespołu do nadzoru nad realizacją udzielonego zamówienia, a nie powołał ww. zespołu?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Art. 20 a ustawy pzp.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Taryfikator nie przewiduje sankcji z tytułu tego naruszenia</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rPr>
                <w:rFonts w:asciiTheme="minorHAnsi" w:hAnsiTheme="minorHAnsi"/>
                <w:sz w:val="18"/>
                <w:szCs w:val="18"/>
              </w:rPr>
            </w:pPr>
            <w:r w:rsidRPr="005556E4">
              <w:rPr>
                <w:rFonts w:asciiTheme="minorHAnsi" w:hAnsiTheme="minorHAnsi"/>
                <w:sz w:val="18"/>
                <w:szCs w:val="18"/>
              </w:rPr>
              <w:t>R21 (str.11)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terminie 30 dni od dnia jej złożenia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terminie 30 dni roboczych od dnia jej złożenia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Zbyt krótki termin jeżeli wystąpią dni świąteczne</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Lubelski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Obecny zapis zgodny z umową o pp.</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Książka Procedur</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KP-611-357-ARiMR/2.1r</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Reguła R21 (strona 11)</w:t>
            </w:r>
          </w:p>
          <w:p w:rsidR="002346C9" w:rsidRPr="005556E4" w:rsidRDefault="002346C9" w:rsidP="005556E4">
            <w:pPr>
              <w:spacing w:before="0"/>
              <w:rPr>
                <w:rFonts w:asciiTheme="minorHAnsi" w:eastAsia="Calibri" w:hAnsiTheme="minorHAnsi"/>
                <w:sz w:val="18"/>
                <w:szCs w:val="18"/>
              </w:rPr>
            </w:pP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Dokumentacja, o której mowa w R20 zostanie oceniona przez podmiot wdrażający/ARiMR  w terminie 30 dni od dnia jej złożenia przez Beneficjenta.</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Ujednolicenie terminu oceny postępowania konkurencyjnego wyboru wykonawców przez podmiot wdrażający/ARiMR.</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Dokumentacja, o której mowa w R20 zostanie oceniona przez podmiot wdrażający/ARiMR  w terminie 30 dni roboczych od dnia jej złożenia przez Beneficjenta.</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 celu ujednolicenia zapisów zawartych w Książce Procedur oraz w celu zachowania przejrzystości w sposobie postepowania przy ocenie postępowania konkurencyjnego wyboru wykonawców należy dokładnie zdefiniować termin oceny dokumentacji przez podmiot wdrażający/ARiMR</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t>Departament Rolnictwa i Rozwoju Obszarów Wiejskich - Urząd Marszałkowski Województwa Mazowieckiego w Warszawie</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eastAsia="Calibri" w:hAnsiTheme="minorHAnsi"/>
                <w:sz w:val="18"/>
                <w:szCs w:val="18"/>
              </w:rPr>
              <w:t xml:space="preserve">Umowa o przyznaniu pomocy mówi o 30 dniach a nie o „30 dniach roboczych”. Treść reguły R.21 zgodna z umową o pp.  </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Książka Procedur</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KP-611-357-ARiMR/2.1r</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Reguła R22 (strona 11)</w:t>
            </w:r>
          </w:p>
          <w:p w:rsidR="002346C9" w:rsidRPr="005556E4" w:rsidRDefault="002346C9" w:rsidP="005556E4">
            <w:pPr>
              <w:spacing w:before="0"/>
              <w:jc w:val="both"/>
              <w:rPr>
                <w:rFonts w:asciiTheme="minorHAnsi" w:eastAsia="Calibri" w:hAnsiTheme="minorHAnsi"/>
                <w:sz w:val="18"/>
                <w:szCs w:val="18"/>
              </w:rPr>
            </w:pP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 przypadku, jeżeli dokumentacja, o której mowa w R20 będzie zawierała braki lub uchybienia podmiot wdrażający/ARiMR wezwie Beneficjenta do złożenia uzupełnień lub wyjaśnień w terminie 14 dni od dnia </w:t>
            </w:r>
            <w:r w:rsidRPr="005556E4">
              <w:rPr>
                <w:rFonts w:asciiTheme="minorHAnsi" w:eastAsia="Calibri" w:hAnsiTheme="minorHAnsi"/>
                <w:sz w:val="18"/>
                <w:szCs w:val="18"/>
              </w:rPr>
              <w:lastRenderedPageBreak/>
              <w:t>doręczenia wezwania.</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Wprowadzenie możliwości wezwania Beneficjenta do złożenia dodatkowych wyjaśnień w zakresie dokumentacji złożonej w ramach pierwszych uzupełnień na wezwanie podmiotu wdrażającego/ARiMR.</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 przypadku, jeżeli dokumentacja, o której mowa w R20 będzie zawierała braki lub uchybienia podmiot wdrażający/ARiMR wezwie Beneficjenta do złożenia uzupełnień lub wyjaśnień w terminie 14 dni od dnia doręczenia wezwania.</w:t>
            </w:r>
          </w:p>
          <w:p w:rsidR="002346C9" w:rsidRPr="005556E4" w:rsidRDefault="002346C9" w:rsidP="005556E4">
            <w:pPr>
              <w:spacing w:before="0"/>
              <w:rPr>
                <w:rFonts w:asciiTheme="minorHAnsi" w:eastAsia="Calibri" w:hAnsiTheme="minorHAnsi"/>
                <w:sz w:val="18"/>
                <w:szCs w:val="18"/>
              </w:rPr>
            </w:pP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Jeżeli w toku oceny</w:t>
            </w:r>
            <w:r w:rsidRPr="005556E4">
              <w:rPr>
                <w:rFonts w:asciiTheme="minorHAnsi" w:hAnsiTheme="minorHAnsi"/>
                <w:sz w:val="18"/>
                <w:szCs w:val="18"/>
              </w:rPr>
              <w:t xml:space="preserve"> </w:t>
            </w:r>
            <w:r w:rsidRPr="005556E4">
              <w:rPr>
                <w:rFonts w:asciiTheme="minorHAnsi" w:eastAsia="Calibri" w:hAnsiTheme="minorHAnsi"/>
                <w:sz w:val="18"/>
                <w:szCs w:val="18"/>
              </w:rPr>
              <w:t>postępowania konkurencyjnego wyboru wykonawców powstanie konieczność uzyskania dodatkowych wyjaśnień (w zakresie niezbędnym do oceny dokumentacji otrzymanej  przez Beneficjenta w ramach uzupełnień) można wezwać Beneficjenta do udzielenia dodatkowych wyjaśnień w terminie 7 dni od dnia doręczenia wezwania.</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 trakcie weryfikacji konkurencyjnego wyboru wykonawców występuje tylko jedna możliwość uzupełnienia i wyjaśniania w zakresie przeprowadzonego przez Beneficjenta postępowania.</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 związku z powyższym procedura nie daje możliwości przeprowadzenia dodatkowych wyjaśnień w zakresie dokumentacji złożonej w ramach uzupełnień na wezwanie podmiotu wdrażającego/ARiMR.</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Należy stworzyć możliwość uzyskania dodatkowych wyjaśnień od Beneficjenta w sytuacjach, gdy złożone na pierwsze wezwanie uzupełnienia (np. niekompletny dokument) nie dają podstawy do jednoznacznej - ostatecznej oceny przedmiotowej dokumentacji z przeprowadzonego postępowania w sprawie wyboru przez Beneficjenta wykonawcy danego zadania ujętego w zestawieniu rzeczowo - finansowym operacji.</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eastAsia="Calibri" w:hAnsiTheme="minorHAnsi"/>
                <w:sz w:val="18"/>
                <w:szCs w:val="18"/>
              </w:rPr>
              <w:t xml:space="preserve">Uwaga jest merytorycznie słuszna, gdyż elementy do wyjaśnień mogą pojawić się także po uzupełnieniach. Jednak wprowadzenie możliwości dodatkowych wyjaśnień nie jest zgodne z postanowieniami umowy. Umowa o pp. Wyraźnie wskazuje na możliwość </w:t>
            </w:r>
            <w:r w:rsidRPr="005556E4">
              <w:rPr>
                <w:rFonts w:asciiTheme="minorHAnsi" w:eastAsia="Calibri" w:hAnsiTheme="minorHAnsi"/>
                <w:sz w:val="18"/>
                <w:szCs w:val="18"/>
              </w:rPr>
              <w:lastRenderedPageBreak/>
              <w:t>jednokrotnego wezwania do uzupełnień/wyjaśnień. Treść reguły R.22 zgodna z umową o pp.</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Instrukcja wypełniania karty weryfikacji postępowania przeprowadzonego w trybie konkurencyjnego wyboru wykonawców</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IKW-3/357</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Zaleceni ogólne pkt 9 (strona 1)</w:t>
            </w:r>
          </w:p>
          <w:p w:rsidR="002346C9" w:rsidRPr="005556E4" w:rsidRDefault="002346C9" w:rsidP="005556E4">
            <w:pPr>
              <w:spacing w:before="0"/>
              <w:jc w:val="both"/>
              <w:rPr>
                <w:rFonts w:asciiTheme="minorHAnsi" w:eastAsia="Calibri" w:hAnsiTheme="minorHAnsi"/>
                <w:sz w:val="18"/>
                <w:szCs w:val="18"/>
              </w:rPr>
            </w:pP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 trakcie weryfikacji konkurencyjnego wyboru wykonawców występuje jedna możliwość uzupełnienia i wyjaśniania w sprawie przeprowadzonego postępowania beneficjenta.</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Wprowadzenie możliwości wezwania Beneficjenta do złożenia dodatkowych wyjaśnień w zakresie dokumentacji złożonej w ramach pierwszych uzupełnień na wezwanie podmiotu wdrażającego/ARiMR.</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 xml:space="preserve">W trakcie weryfikacji konkurencyjnego wyboru wykonawców występuje jedna możliwość uzupełnienia/wyjaśniania w sprawie przeprowadzonego postępowania </w:t>
            </w:r>
            <w:r w:rsidRPr="005556E4">
              <w:rPr>
                <w:rFonts w:asciiTheme="minorHAnsi" w:eastAsia="Calibri" w:hAnsiTheme="minorHAnsi"/>
                <w:sz w:val="18"/>
                <w:szCs w:val="18"/>
              </w:rPr>
              <w:lastRenderedPageBreak/>
              <w:t xml:space="preserve">beneficjenta. </w:t>
            </w:r>
          </w:p>
          <w:p w:rsidR="002346C9" w:rsidRPr="005556E4" w:rsidRDefault="002346C9" w:rsidP="005556E4">
            <w:pPr>
              <w:spacing w:before="0"/>
              <w:rPr>
                <w:rFonts w:asciiTheme="minorHAnsi" w:eastAsia="Calibri" w:hAnsiTheme="minorHAnsi"/>
                <w:sz w:val="18"/>
                <w:szCs w:val="18"/>
              </w:rPr>
            </w:pP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Jeżeli w toku oceny postępowania konkurencyjnego wyboru wykonawców powstanie konieczność uzyskania dodatkowych wyjaśnień (w zakresie niezbędnym do oceny dokumentacji otrzymanej  przez Beneficjenta w ramach uzupełnień) można wezwać Beneficjenta do udzielenia dodatkowych wyjaśnień w tym zakresie.</w:t>
            </w:r>
          </w:p>
          <w:p w:rsidR="002346C9" w:rsidRPr="005556E4" w:rsidRDefault="002346C9" w:rsidP="005556E4">
            <w:pPr>
              <w:spacing w:before="0"/>
              <w:rPr>
                <w:rFonts w:asciiTheme="minorHAnsi" w:eastAsia="Calibri" w:hAnsiTheme="minorHAnsi"/>
                <w:sz w:val="18"/>
                <w:szCs w:val="18"/>
              </w:rPr>
            </w:pPr>
            <w:r w:rsidRPr="005556E4">
              <w:rPr>
                <w:rFonts w:asciiTheme="minorHAnsi" w:eastAsia="Calibri" w:hAnsiTheme="minorHAnsi"/>
                <w:sz w:val="18"/>
                <w:szCs w:val="18"/>
              </w:rPr>
              <w:t>Należy stworzyć możliwość uzyskania dodatkowych wyjaśnień od Beneficjenta w sytuacjach, gdy złożone na pierwsze wezwanie uzupełnienia (np. niekompletny dokument) nie dają podstawy do jednoznacznej - ostatecznej oceny przedmiotowej dokumentacji z przeprowadzonego postępowania w sprawie wyboru przez Beneficjenta wykonawcy danego zadania ujętego w zestawieniu rzeczowo - finansowym operacji.</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eastAsia="Calibri" w:hAnsiTheme="minorHAnsi"/>
                <w:sz w:val="18"/>
                <w:szCs w:val="18"/>
              </w:rPr>
              <w:lastRenderedPageBreak/>
              <w:t>Departament Rolnictwa i Rozwoju Obszarów Wiejskich - Urząd Marszałkowski Województwa Mazowieckiego w Warszawie</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eastAsia="Calibri" w:hAnsiTheme="minorHAnsi"/>
                <w:sz w:val="18"/>
                <w:szCs w:val="18"/>
              </w:rPr>
              <w:t>Uwaga jest merytorycznie słuszna, gdyż elementy do wyjaśnień mogą pojawić się także po uzupełnieniach. Jednak wprowadzenie możliwości dodatkowych wyjaśnień nie jest zgodne z postanowieniami umowy. Umowa o pp. Wyraźnie wskazuje na możliwość jednokrotnego wezwania do uzupełnień/wyjaśnień. Treść pkt9 zaleceń ogólnych zgodna z umowa o pp.</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 3/357 (str 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„Pkt 2.zalecenia ogólne - należy odnieść do zapisów umowy </w:t>
            </w:r>
            <w:r w:rsidRPr="005556E4">
              <w:rPr>
                <w:rFonts w:asciiTheme="minorHAnsi" w:hAnsiTheme="minorHAnsi"/>
                <w:b/>
                <w:sz w:val="18"/>
                <w:szCs w:val="18"/>
              </w:rPr>
              <w:t>lub</w:t>
            </w:r>
            <w:r w:rsidRPr="005556E4">
              <w:rPr>
                <w:rFonts w:asciiTheme="minorHAnsi" w:hAnsiTheme="minorHAnsi"/>
                <w:sz w:val="18"/>
                <w:szCs w:val="18"/>
              </w:rPr>
              <w:t xml:space="preserve"> do przedmiotowego rozporządzenia. W zależności od momentu wszczęcia postępowania."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Ocena złożonych przez beneficjenta dokumentów, ewentualnych uzupełnień lub wyjaśnień jest dokonywana w oparciu o postanowienia umowy lub przedmiotowego rozporządzenia w zależności od momentu wszczęcia postępowania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mieć na uwadze, moment wejścia w życie rozporządzenia a termin wszczęcia postępowania w trybie konkurencyjnym - po wejściu w życie ustawy pzp. (22.06.2016)</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O rozporządzeniu mowa jest wyżej w pkt1.</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 3/357 (str 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„pkt 5-.” Brak dyspozycji co w momencie wyznaczenia jedynie weryfikującego.</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przypadku braku zgodności stanowisk Weryfikującego i Sprawdzającego ostateczną decyzję podejmuje Zatwierdzający, wypełniając przy tym odpowiednie pola karty. W przypadku wyznaczenia jedynie weryfikującego decyzję ws. wyniku postępowania podejmuje zatwierdzający.</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Brak dyspozycji co w momencie wyznaczenia jedynie weryfikującego.</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W ocenie zamówień publicznych i konkurencyjności obowiązują dwie pary oczu, więc nie ma możliwości wyznaczenia tylko weryfikującego.</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 3/357 (str3)</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Brak załącznika do umowy o przyznaniu pomocy</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wskazać nr załącznika- załącznik nr 1 do umowy o przyznaniu pomocy.</w:t>
            </w:r>
          </w:p>
          <w:p w:rsidR="002346C9" w:rsidRPr="005556E4" w:rsidRDefault="002346C9" w:rsidP="005556E4">
            <w:pPr>
              <w:spacing w:before="0"/>
              <w:jc w:val="both"/>
              <w:rPr>
                <w:rFonts w:asciiTheme="minorHAnsi" w:hAnsiTheme="minorHAnsi"/>
                <w:b/>
                <w:sz w:val="18"/>
                <w:szCs w:val="18"/>
              </w:rPr>
            </w:pPr>
            <w:r w:rsidRPr="005556E4">
              <w:rPr>
                <w:rFonts w:asciiTheme="minorHAnsi" w:hAnsiTheme="minorHAnsi"/>
                <w:sz w:val="18"/>
                <w:szCs w:val="18"/>
              </w:rPr>
              <w:t>Należy również ocenić c</w:t>
            </w:r>
            <w:r w:rsidRPr="005556E4">
              <w:rPr>
                <w:rFonts w:asciiTheme="minorHAnsi" w:hAnsiTheme="minorHAnsi"/>
                <w:bCs/>
                <w:sz w:val="18"/>
                <w:szCs w:val="18"/>
              </w:rPr>
              <w:t>zy przedmiot zamówienia jest zgodny z zakresem rzeczowym zestawienia rzeczowo finansowego stanowiącego załącznik  do Umowy o przyznaniu pomocy (pkt 17 karty).</w:t>
            </w:r>
            <w:r w:rsidRPr="005556E4">
              <w:rPr>
                <w:rFonts w:asciiTheme="minorHAnsi" w:hAnsiTheme="minorHAnsi"/>
                <w:b/>
                <w:bCs/>
                <w:sz w:val="18"/>
                <w:szCs w:val="18"/>
              </w:rPr>
              <w:t xml:space="preserve"> </w:t>
            </w:r>
          </w:p>
          <w:p w:rsidR="002346C9" w:rsidRPr="005556E4" w:rsidRDefault="002346C9" w:rsidP="005556E4">
            <w:pPr>
              <w:spacing w:before="0"/>
              <w:jc w:val="both"/>
              <w:rPr>
                <w:rFonts w:asciiTheme="minorHAnsi" w:hAnsiTheme="minorHAnsi"/>
                <w:sz w:val="18"/>
                <w:szCs w:val="18"/>
              </w:rPr>
            </w:pP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W różnych działaniach załączniki do umowy mają różną numerację stąd nie podaje się numeru załącznika, a dla skutecznej identyfikacji operuje się nazwą załącznika</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KP-611-357-ARiMR_2.1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R18, str.1</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lastRenderedPageBreak/>
              <w:t xml:space="preserve">W przypadku wniesienia przez Beneficjenta prośby o </w:t>
            </w:r>
            <w:r w:rsidRPr="005556E4">
              <w:rPr>
                <w:rFonts w:asciiTheme="minorHAnsi" w:hAnsiTheme="minorHAnsi"/>
                <w:sz w:val="18"/>
                <w:szCs w:val="18"/>
                <w:u w:val="single"/>
              </w:rPr>
              <w:t>ponowną ocenę postępowania</w:t>
            </w:r>
            <w:r w:rsidRPr="005556E4">
              <w:rPr>
                <w:rFonts w:asciiTheme="minorHAnsi" w:hAnsiTheme="minorHAnsi"/>
                <w:sz w:val="18"/>
                <w:szCs w:val="18"/>
              </w:rPr>
              <w:t xml:space="preserve"> należy postępować zgodnie z właściwymi procedurami w zakresie ponownej oceny sprawy, tj. procedurami w sprawie rozpatrywania odwołań w ramach poszczególnych działań PROW 2014-2020.</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Zgodnie ze wzorem umowy o przyznaniu pomocy i książką procedur KP-611-366-ARiMR beneficjentowi przysługuje prawo wniesienia prośby o ponowne rozpatrzenie sprawy.</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W przypadku wniesienia przez Beneficjenta prośby o </w:t>
            </w:r>
            <w:r w:rsidRPr="005556E4">
              <w:rPr>
                <w:rFonts w:asciiTheme="minorHAnsi" w:hAnsiTheme="minorHAnsi"/>
                <w:sz w:val="18"/>
                <w:szCs w:val="18"/>
                <w:u w:val="single"/>
              </w:rPr>
              <w:t>ponowne rozpatrzenie sprawy</w:t>
            </w:r>
            <w:r w:rsidRPr="005556E4">
              <w:rPr>
                <w:rFonts w:asciiTheme="minorHAnsi" w:hAnsiTheme="minorHAnsi"/>
                <w:sz w:val="18"/>
                <w:szCs w:val="18"/>
              </w:rPr>
              <w:t xml:space="preserve"> należy postępować zgodnie z właściwymi procedurami w zakresie ponownej oceny sprawy, tj. procedurami w sprawie rozpatrywania odwołań w ramach poszczególnych działań PROW 2014-2020.</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również wykreślić zapis o ponownej ocenie postępowania z pism proceduralnych.</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W umowie § 18 mowa jest o ponownym rozpatrzeniu sprawy w zakresie (…) oceny </w:t>
            </w:r>
            <w:r w:rsidRPr="005556E4">
              <w:rPr>
                <w:rFonts w:asciiTheme="minorHAnsi" w:hAnsiTheme="minorHAnsi"/>
                <w:sz w:val="18"/>
                <w:szCs w:val="18"/>
              </w:rPr>
              <w:lastRenderedPageBreak/>
              <w:t>postępowania o udzielenie zamówienia publicznego, co w istocie sprowadza się do ponownej oceny postępowania. Treść zgodna z umową o pp. Zaproponowany przez SW Pomorskiego nie wnosi istotnych dla procesu zmian.</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Zalecenia ogólne, pkt.11, str. 2</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Zgodność postępowania z Ustawą Pzp oceniana jest w zakresie określonym w Załączniku do umowy KARY ADMINISTRACYJNE ZA NARUSZENIA PRZEPISÓW O ZAMÓWIENIACH PUBLICZNYCH, zwanym dalej Załącznikiem do </w:t>
            </w:r>
            <w:r w:rsidRPr="005556E4">
              <w:rPr>
                <w:rFonts w:asciiTheme="minorHAnsi" w:hAnsiTheme="minorHAnsi"/>
                <w:sz w:val="18"/>
                <w:szCs w:val="18"/>
                <w:u w:val="single"/>
              </w:rPr>
              <w:t>Umowy ws. kar administracyjnych</w:t>
            </w:r>
            <w:r w:rsidRPr="005556E4">
              <w:rPr>
                <w:rFonts w:asciiTheme="minorHAnsi" w:hAnsiTheme="minorHAnsi"/>
                <w:sz w:val="18"/>
                <w:szCs w:val="18"/>
              </w:rPr>
              <w:t>.</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W PROW 2014-2020 nie funkcjonuje umowa ws. kar administracyjnych. </w:t>
            </w:r>
          </w:p>
          <w:p w:rsidR="002346C9" w:rsidRPr="005556E4" w:rsidRDefault="002346C9" w:rsidP="005556E4">
            <w:pPr>
              <w:spacing w:before="0"/>
              <w:jc w:val="both"/>
              <w:rPr>
                <w:rFonts w:asciiTheme="minorHAnsi" w:hAnsiTheme="minorHAnsi"/>
                <w:sz w:val="18"/>
                <w:szCs w:val="18"/>
                <w:u w:val="single"/>
              </w:rPr>
            </w:pPr>
            <w:r w:rsidRPr="005556E4">
              <w:rPr>
                <w:rFonts w:asciiTheme="minorHAnsi" w:hAnsiTheme="minorHAnsi"/>
                <w:sz w:val="18"/>
                <w:szCs w:val="18"/>
              </w:rPr>
              <w:t xml:space="preserve">Zgodność postępowania z Ustawą Pzp oceniana jest w zakresie określonym w Załączniku do umowy KARY ADMINISTRACYJNE ZA NARUSZENIA PRZEPISÓW O ZAMÓWIENIACH PUBLICZNYCH, zwanym dalej Załącznikiem nr 5 do </w:t>
            </w:r>
            <w:r w:rsidRPr="005556E4">
              <w:rPr>
                <w:rFonts w:asciiTheme="minorHAnsi" w:hAnsiTheme="minorHAnsi"/>
                <w:sz w:val="18"/>
                <w:szCs w:val="18"/>
                <w:u w:val="single"/>
              </w:rPr>
              <w:t>Umowy o przyznaniu pomocy.</w:t>
            </w:r>
          </w:p>
          <w:p w:rsidR="002346C9" w:rsidRPr="005556E4" w:rsidRDefault="002346C9" w:rsidP="005556E4">
            <w:pPr>
              <w:spacing w:before="0"/>
              <w:jc w:val="both"/>
              <w:rPr>
                <w:rFonts w:asciiTheme="minorHAnsi" w:hAnsiTheme="minorHAnsi"/>
                <w:sz w:val="18"/>
                <w:szCs w:val="18"/>
                <w:u w:val="single"/>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lub </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u w:val="single"/>
              </w:rPr>
            </w:pPr>
            <w:r w:rsidRPr="005556E4">
              <w:rPr>
                <w:rFonts w:asciiTheme="minorHAnsi" w:hAnsiTheme="minorHAnsi"/>
                <w:sz w:val="18"/>
                <w:szCs w:val="18"/>
              </w:rPr>
              <w:t xml:space="preserve">Zgodność postępowania z Ustawą Pzp oceniana jest w zakresie określonym w Załączniku do umowy KARY ADMINISTRACYJNE ZA NARUSZENIA PRZEPISÓW O ZAMÓWIENIACH PUBLICZNYCH, zwanym dalej </w:t>
            </w:r>
            <w:r w:rsidRPr="005556E4">
              <w:rPr>
                <w:rFonts w:asciiTheme="minorHAnsi" w:hAnsiTheme="minorHAnsi"/>
                <w:sz w:val="18"/>
                <w:szCs w:val="18"/>
                <w:u w:val="single"/>
              </w:rPr>
              <w:t>Załącznikiem ws. kar administracyjnych do Umowy o przyznaniu pomocy.</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Zmiana do ujednolicenia w KP.</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Dotyczy pkt 12 Zaleceń ogólnych. Intencją zapisu było odesłanie do załącznika do umowy KARY ADMINISTRACYJNE ZA NARUSZENIA PRZEPISÓW O ZAMÓWIENIACH PUBLICZNYCH. Dla skrócenia nazwano go Załącznikiem do Umowy ws. kar administracyjnych. W pkt 1 mowa jest o umowie o przyznaniu pomocy która zwana będzie dalej umową. Całą treść o brzmieniu: „Załącznik do Umowy ws. kar administracyjnych” należy traktować jako stosowaną dalej w umowie nazwę załącznika. Nie ma wiec umowy ws. kar administracyjnych jest natomiast „Załącznik do Umowy ws. kar administracyjnych”. Dla uczytelnienia brzmienia przepisu nazwę załącznika wzięto w cudzysłów</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Część B, pkt.3</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Jeżeli załącznik, jest niepotwierdzony zgodnie z pkt. 2 należy uznać, że załącznik nie został dostarczony i wezwać beneficjenta do uzupełnienia.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Proponuje się wprowadzenie możliwości wezwania beneficjenta do siedziby SW w celu </w:t>
            </w:r>
            <w:r w:rsidRPr="005556E4">
              <w:rPr>
                <w:rFonts w:asciiTheme="minorHAnsi" w:hAnsiTheme="minorHAnsi"/>
                <w:sz w:val="18"/>
                <w:szCs w:val="18"/>
              </w:rPr>
              <w:lastRenderedPageBreak/>
              <w:t>dokonania poświadczenia za zgodność z oryginałem niepoświadczonych a dostarczonych do SW dokumentów. Należy dostarczyć stosowne upoważnienie jeżeli nie jest to kierownik zamawiającego oraz sporządzić ślad rewizyjny np. notatki z wykonania tej czynności.</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Jeżeli załącznik, jest niepotwierdzony zgodnie z pkt. 2 należy uznać, że załącznik nie został dostarczony i wezwać beneficjenta do uzupełnienia lub wezwać beneficjenta do siedziby SW w celu dokonania poświadczenia za zgodność z oryginałem nie poświadczonych a dostarczonych do SW dokumentów. Dokonanie czynności w siedzibie SW należy potwierdzić sporządzeniem notatki w dniu dokonania czynności.</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Umowa wymaga przedłożenia w SW kopii potwierdzonych za zgodność. Oznacza to że kopie powinny być potwierdzone za zgodność zanim zostaną złożone. Owe uprzednie potwierdzenie dotyczy to zarówno dokumentów złożonych jak i uzupełnianych. </w:t>
            </w:r>
            <w:r w:rsidRPr="005556E4">
              <w:rPr>
                <w:rFonts w:asciiTheme="minorHAnsi" w:hAnsiTheme="minorHAnsi"/>
                <w:sz w:val="18"/>
                <w:szCs w:val="18"/>
              </w:rPr>
              <w:lastRenderedPageBreak/>
              <w:t>Propozycja niezgodna z umową.    Treść zapisu w IKW-1 zgodna z umową o pp.</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Pkt.4, str. 6</w:t>
            </w:r>
          </w:p>
          <w:p w:rsidR="002346C9" w:rsidRPr="005556E4" w:rsidRDefault="002346C9" w:rsidP="005556E4">
            <w:pPr>
              <w:spacing w:before="0"/>
              <w:jc w:val="both"/>
              <w:rPr>
                <w:rFonts w:asciiTheme="minorHAnsi" w:hAnsiTheme="minorHAnsi"/>
                <w:b/>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Formularze ofertowe ofert niewybranych, odrzuconych oraz wykonawców wykluczonych</w:t>
            </w:r>
            <w:r w:rsidRPr="005556E4">
              <w:rPr>
                <w:rFonts w:asciiTheme="minorHAnsi" w:hAnsiTheme="minorHAnsi"/>
                <w:b/>
                <w:sz w:val="18"/>
                <w:szCs w:val="18"/>
              </w:rPr>
              <w:t xml:space="preserve">.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Proponuje się umożliwienie wezwania beneficjenta do złożenia tych ofert, które przedstawiały najkorzystniejszy bilans ceny i innych kryteriów aniżeli oferta wybrana. Kontrola tych ofert jest niezbędna dla dokonania oceny prawidłowości wyboru oferty najkorzystniejszej.</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Formularze ofertowe ofert niewybranych, odrzuconych i wykonawców wykluczonych   oraz oferty wykonawców, którzy zostali wykluczeni lub złożyli oferty podlegające odrzuceniu a przedstawiające najkorzystniejszy bilans ceny i innych kryteriów.</w:t>
            </w:r>
          </w:p>
          <w:p w:rsidR="002346C9" w:rsidRPr="005556E4" w:rsidRDefault="002346C9" w:rsidP="005556E4">
            <w:pPr>
              <w:spacing w:before="0"/>
              <w:jc w:val="both"/>
              <w:rPr>
                <w:rFonts w:asciiTheme="minorHAnsi" w:hAnsiTheme="minorHAnsi"/>
                <w:b/>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Analogiczne zmiany należy wprowadzić w karcie weryfikacji.</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Treść zgodna z umową o pp. Ponadto zgodnie z umowa SW może pozyskać oferty wykonawców, którzy zostali wykluczeni lub złożyli oferty podlegające odrzuceniu a przedstawiające najkorzystniejszy bilans ceny i innych kryteriów w trybie przewidzianym w umowie dotyczącym żądania innych dokumentów.</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IKW-1-357_2.1</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Pkt.2, str.6</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iCs/>
                <w:sz w:val="18"/>
                <w:szCs w:val="18"/>
              </w:rPr>
            </w:pPr>
            <w:r w:rsidRPr="005556E4">
              <w:rPr>
                <w:rFonts w:asciiTheme="minorHAnsi" w:hAnsiTheme="minorHAnsi"/>
                <w:sz w:val="18"/>
                <w:szCs w:val="18"/>
              </w:rPr>
              <w:t>Opublikowane ogłoszenie o zamówieniu publicznym</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Ujednolicenie zapisów IKW.</w:t>
            </w:r>
          </w:p>
          <w:p w:rsidR="002346C9" w:rsidRPr="005556E4" w:rsidRDefault="002346C9" w:rsidP="005556E4">
            <w:pPr>
              <w:spacing w:before="0"/>
              <w:jc w:val="both"/>
              <w:rPr>
                <w:rFonts w:asciiTheme="minorHAnsi" w:hAnsiTheme="minorHAnsi"/>
                <w:b/>
                <w:sz w:val="18"/>
                <w:szCs w:val="18"/>
              </w:rPr>
            </w:pPr>
            <w:r w:rsidRPr="005556E4">
              <w:rPr>
                <w:rFonts w:asciiTheme="minorHAnsi" w:hAnsiTheme="minorHAnsi"/>
                <w:sz w:val="18"/>
                <w:szCs w:val="18"/>
              </w:rPr>
              <w:t>Opublikowane ogłoszenie o zamówieniu publicznym/konkursie. Należy również ujednolicić instrukcję wypełnienia przedmiotowego punktu.</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Konkurs jest jednym z trybów udzielania zamówienia publicznego, więc ogłoszenie o konkursie jest także ogłoszeniem o zamówieniu publicznym. Wyraz Konkurs usunięto też z pytania w IKW-2 i KW-2 cz. C.</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IKW -2/357 – str. 1 pkt. 6</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KW2/357</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Doprecyzować zapisy dotyczące wypełniania kart weryfikacji w przypadku kiedy zamówienie podzielone jest na części. Czy słuszne jest dołączanie oddzielnych kart weryfikacji do poszczególnych zadań?</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 Jeżeli zamówienie podzielone jest na części wówczas wypełniana jest jedna karta, natomiast w części A pkt 6 – karta weryfikacji (data zawarcia umowy z wykonawcą) </w:t>
            </w:r>
            <w:r w:rsidRPr="005556E4">
              <w:rPr>
                <w:rFonts w:asciiTheme="minorHAnsi" w:hAnsiTheme="minorHAnsi"/>
                <w:sz w:val="18"/>
                <w:szCs w:val="18"/>
              </w:rPr>
              <w:lastRenderedPageBreak/>
              <w:t>dopuścić możliwość wpisania wielu dat, w przypadku kiedy umowy zawierane są w różnych terminach.</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Czytelne i jasne brzmienie zapisów</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UM Podkarpacki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Karta służy do oceny postępowania lub części postępowania. W przypadku oceny części wpisuje się datę zawarcia umowy z wykonawcą dla tej konkretnej części. Dodano jednak zapis w IKW-2 i IKW-1 w części A pkt 6: Jeżeli postępowanie jest podzielone na części należy wpisać datę umowy z wykonawcą zawartej na badaną część</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1.1.4.1. Weryfikacja postępowania o udzielenie zamówienia publicznego – w diagramie nie uwzględniono możliwości wzywania beneficjenta do złożenia wyjaśnień, wbrew postanowieniom aktualnych formularzy umów o przyznaniu pomocy. Powyższe proponujemy uzupełnić.</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Zgodnie z przyjętą przy tworzeniu KP zasadą diagramy przedstawiają tylko ogólny zarys procesów bez alternatywnych i ewentualnych przebiegów. W trakcie oceny ilość ewentualności jest znacząca i uwzględnienie ich wszystkich spowodowałoby, że diagram nie byłby czytelny, a tym samym jego zamieszczenie w KP mijałoby się z celem.</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1.1.4.2. Weryfikacja postępowania konkurencyjnego wyboru wykonawcy – w diagramie nie uwzględniono możliwości wzywania beneficjenta do złożenia uzupełnień i wyjaśnień, wbrew postanowieniom aktualnych formularzy umów o przyznaniu pomocy. Powyższe proponujemy uzupełnić.</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DPiZP ARiMR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Zgodnie z przyjętą przy tworzeniu KP zasadą diagramy przedstawiają tylko ogólny zarys procesów bez alternatywnych i ewentualnych przebiegów. W trakcie oceny ilość ewentualności jest znacząca i uwzględnienie ich wszystkich spowodowałoby, że diagram nie byłby czytelny, a tym samym jego zamieszczenie w KP mijałoby się z celem.</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Cz.B. pkt 2</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Rozszerzenie zapisu o zmianę ogłoszenia</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sprawdzić, czy dostarczone zostało opublikowane ogłoszenie oraz dokumentacja związana z zmianą ogłoszenia</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Śląski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Odrzucona. Umowa mówi co rozumie się pod pojęciem dokumentacji z postępowania i jest tam mowa o kompletnej dokumentacji przetargowej sporządzonej przez Zamawiającego w tym ogłoszenia. Oczywistym jest że pod pojęciem „ogłoszeń” rozumie się też wszelkie ich zmiany, które w momencie wprowadzenia stają się ogłoszeniami</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Cz.B. pkt 6</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A co z innymi wymaganymi załącznikami np. harmonogram, polisa, wykaz osób itp.?</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także sprawdzić, czy do umowy dołączono zabezpieczenie należytego wykonania umowy o ile z SIWZ wynika że zamawiający żądał kwoty zabezpieczenia należytego wykonania umowy lub inne wymagane załączniki.</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Śląski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Odrzucona. Tych dokumentów można żądać na podstawie Umowy o pp. jako  innych dokumentów. (na podstawie § 6 ust.4</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Cz.B pkt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Brakuje pkt.12 </w:t>
            </w:r>
            <w:r w:rsidRPr="005556E4">
              <w:rPr>
                <w:rFonts w:asciiTheme="minorHAnsi" w:hAnsiTheme="minorHAnsi"/>
                <w:b/>
                <w:sz w:val="18"/>
                <w:szCs w:val="18"/>
              </w:rPr>
              <w:t>Opublikowane ogłoszenie o udzieleniu zamówienia publicznego</w:t>
            </w:r>
            <w:r w:rsidRPr="005556E4">
              <w:rPr>
                <w:rFonts w:asciiTheme="minorHAnsi" w:hAnsiTheme="minorHAnsi"/>
                <w:sz w:val="18"/>
                <w:szCs w:val="18"/>
              </w:rPr>
              <w:t xml:space="preserve">,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Należy sprawdzić, czy dostarczone zostało opublikowane ogłoszenie</w:t>
            </w:r>
            <w:r w:rsidRPr="005556E4">
              <w:rPr>
                <w:rFonts w:asciiTheme="minorHAnsi" w:hAnsiTheme="minorHAnsi"/>
                <w:b/>
                <w:sz w:val="18"/>
                <w:szCs w:val="18"/>
              </w:rPr>
              <w:t xml:space="preserve"> o udzieleniu zamówienia publicznego</w:t>
            </w:r>
            <w:r w:rsidRPr="005556E4">
              <w:rPr>
                <w:rFonts w:asciiTheme="minorHAnsi" w:hAnsiTheme="minorHAnsi"/>
                <w:sz w:val="18"/>
                <w:szCs w:val="18"/>
              </w:rPr>
              <w:t>. W przypadku, gdy Ustawa nie przewiduje publikacji ogłoszenia należy zaznaczyć pole N/D</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jest to obowiązek zamawiającego zgodnie z PZP art. 95 ust.1</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UM Śląski</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To dotyczy tylko IKW-2. Art. 95 pzp nakłada na beneficjenta obowiązek publikacji ogłoszenia o udzieleniu zamówienia w BZP lub UPUE w terminie 30 dni od daty zawarcia umowy z wykonawcą. Jednocześnie jeden z terminów na złożenie dokumentacji z postępowania do SW w umowie o pp. to 30 dni od dnia zawarcia umowy z wykonawcą. Tym samym do podmiotów wdrażających może </w:t>
            </w:r>
            <w:r w:rsidRPr="005556E4">
              <w:rPr>
                <w:rFonts w:asciiTheme="minorHAnsi" w:hAnsiTheme="minorHAnsi"/>
                <w:sz w:val="18"/>
                <w:szCs w:val="18"/>
              </w:rPr>
              <w:lastRenderedPageBreak/>
              <w:t>wpłynąć dokumentacja bez zamieszczonego ogłoszenia o udzieleniu zamówienia i brak jest podstaw do żądania dostarczenia takiego ogłoszenia. Dodatkowo taryfikator nie przewiduje za niezamieszczenie ogłoszenia sankcji więc z punktu widzenia przypisania wskaźników  finansowych dostarczenie lub nie takiego dokumentu nie ma żadnego znaczenia. (patrz uwagi z Woj. Świętokrzyskiego)</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Reguły związane z przebiegiem procesu. Ogólne. R6.</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Dostosowanie treści reguły do treści zawartych umów o przyznaniu pomocy.</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Rozszerzenie zapisów przedmiotowej reguły o opis dotyczący sposobu postępowania dla postępowań wszczętych po wejściu w życie ustawy z dnia 22 czerwca 2016 r. o zmianie ustawy – Prawo zamówień publicznych oraz niektórych innych ustaw (Dz. U. poz. 1020), dla których podpisane zostały umowy </w:t>
            </w:r>
            <w:r w:rsidRPr="005556E4">
              <w:rPr>
                <w:rFonts w:asciiTheme="minorHAnsi" w:hAnsiTheme="minorHAnsi"/>
                <w:sz w:val="18"/>
                <w:szCs w:val="18"/>
              </w:rPr>
              <w:br/>
              <w:t xml:space="preserve">o przyznaniu pomocy </w:t>
            </w:r>
            <w:r w:rsidRPr="005556E4">
              <w:rPr>
                <w:rFonts w:asciiTheme="minorHAnsi" w:hAnsiTheme="minorHAnsi"/>
                <w:sz w:val="18"/>
                <w:szCs w:val="18"/>
              </w:rPr>
              <w:br/>
              <w:t>z taryfikatorem sporządzonym przed ww. zmianą ustawy Pzp.</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 xml:space="preserve">Istnieją sytuacje, w których beneficjenci podpisali umowy o przyznaniu pomocy przed zmianą przepisów Pzp (taryfikator sprzed zmian), </w:t>
            </w:r>
            <w:r w:rsidRPr="005556E4">
              <w:rPr>
                <w:rFonts w:asciiTheme="minorHAnsi" w:hAnsiTheme="minorHAnsi"/>
                <w:sz w:val="18"/>
                <w:szCs w:val="18"/>
              </w:rPr>
              <w:br/>
              <w:t>a postępowania o udzielenie zamówienia publicznego ogłaszane będą po zmianie przedmiotowych przepisów.</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Urząd Marszałkowski Województwa Kujawsko-Pomorskiego</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W pierwszej kolejności UM powinien skonsultować sprawę z służbami prawnymi. Do rozważenia pozostaje zmiana umowy, jednak to też powinno być poprzedzone konsultacjami z prawnikami. </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b/>
                <w:sz w:val="18"/>
                <w:szCs w:val="18"/>
              </w:rPr>
            </w:pPr>
            <w:r w:rsidRPr="005556E4">
              <w:rPr>
                <w:rFonts w:asciiTheme="minorHAnsi" w:hAnsiTheme="minorHAnsi"/>
                <w:sz w:val="18"/>
                <w:szCs w:val="18"/>
              </w:rPr>
              <w:t xml:space="preserve">Pkt. 12 „Instrukcji wypełniania karty weryfikacji… </w:t>
            </w:r>
            <w:r w:rsidRPr="005556E4">
              <w:rPr>
                <w:rFonts w:asciiTheme="minorHAnsi" w:hAnsiTheme="minorHAnsi"/>
                <w:b/>
                <w:sz w:val="18"/>
                <w:szCs w:val="18"/>
              </w:rPr>
              <w:t>IKW/357.</w:t>
            </w:r>
          </w:p>
          <w:p w:rsidR="002346C9" w:rsidRPr="005556E4" w:rsidRDefault="002346C9" w:rsidP="005556E4">
            <w:pPr>
              <w:spacing w:before="0"/>
              <w:jc w:val="both"/>
              <w:rPr>
                <w:rFonts w:asciiTheme="minorHAnsi" w:eastAsia="Calibri" w:hAnsiTheme="minorHAnsi"/>
                <w:i/>
                <w:sz w:val="18"/>
                <w:szCs w:val="18"/>
              </w:rPr>
            </w:pPr>
            <w:r w:rsidRPr="005556E4">
              <w:rPr>
                <w:rFonts w:asciiTheme="minorHAnsi" w:hAnsiTheme="minorHAnsi"/>
                <w:bCs/>
                <w:i/>
                <w:sz w:val="18"/>
                <w:szCs w:val="18"/>
              </w:rPr>
              <w:t>W przypadku wystąpienia naruszenia nie ujętego w</w:t>
            </w:r>
            <w:r w:rsidRPr="005556E4">
              <w:rPr>
                <w:rFonts w:asciiTheme="minorHAnsi" w:eastAsia="Calibri" w:hAnsiTheme="minorHAnsi"/>
                <w:bCs/>
                <w:i/>
                <w:sz w:val="18"/>
                <w:szCs w:val="18"/>
              </w:rPr>
              <w:t xml:space="preserve"> Załączniku do umowy ws. kar administracyjnych </w:t>
            </w:r>
            <w:r w:rsidRPr="005556E4">
              <w:rPr>
                <w:rFonts w:asciiTheme="minorHAnsi" w:hAnsiTheme="minorHAnsi"/>
                <w:bCs/>
                <w:i/>
                <w:sz w:val="18"/>
                <w:szCs w:val="18"/>
              </w:rPr>
              <w:t>mającego wpływ na wynik postępowania,  należy nałożyć korektę w wysokości 100%.</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Co oznacza określenie „nałożyć korektę 100%”? Czy „100%”, należy rozumieć, 100% kosztów kwalifikowalnych danego zamówienia? </w:t>
            </w:r>
          </w:p>
          <w:p w:rsidR="002346C9" w:rsidRPr="005556E4" w:rsidRDefault="002346C9" w:rsidP="005556E4">
            <w:pPr>
              <w:spacing w:before="0"/>
              <w:jc w:val="both"/>
              <w:rPr>
                <w:rFonts w:asciiTheme="minorHAnsi" w:eastAsia="Calibri" w:hAnsiTheme="minorHAnsi"/>
                <w:i/>
                <w:sz w:val="18"/>
                <w:szCs w:val="18"/>
              </w:rPr>
            </w:pPr>
            <w:r w:rsidRPr="005556E4">
              <w:rPr>
                <w:rFonts w:asciiTheme="minorHAnsi" w:hAnsiTheme="minorHAnsi"/>
                <w:bCs/>
                <w:i/>
                <w:sz w:val="18"/>
                <w:szCs w:val="18"/>
              </w:rPr>
              <w:t>W przypadku wystąpienia naruszenia nie ujętego w</w:t>
            </w:r>
            <w:r w:rsidRPr="005556E4">
              <w:rPr>
                <w:rFonts w:asciiTheme="minorHAnsi" w:eastAsia="Calibri" w:hAnsiTheme="minorHAnsi"/>
                <w:bCs/>
                <w:i/>
                <w:sz w:val="18"/>
                <w:szCs w:val="18"/>
              </w:rPr>
              <w:t xml:space="preserve"> Załączniku do umowy ws. kar administracyjnych </w:t>
            </w:r>
            <w:r w:rsidRPr="005556E4">
              <w:rPr>
                <w:rFonts w:asciiTheme="minorHAnsi" w:hAnsiTheme="minorHAnsi"/>
                <w:bCs/>
                <w:i/>
                <w:sz w:val="18"/>
                <w:szCs w:val="18"/>
              </w:rPr>
              <w:t>mającego wpływ na wynik postępowania,  należy nałożyć korektę w wysokości odpowiadającej poziomowi zakwestionowanych kosztów kwalifikowalnych.</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Doprecyzowanie zapisu</w:t>
            </w:r>
          </w:p>
          <w:p w:rsidR="002346C9" w:rsidRPr="005556E4" w:rsidRDefault="002346C9" w:rsidP="005556E4">
            <w:pPr>
              <w:spacing w:before="0"/>
              <w:jc w:val="both"/>
              <w:rPr>
                <w:rFonts w:asciiTheme="minorHAnsi" w:eastAsia="Calibri" w:hAnsiTheme="minorHAnsi"/>
                <w:sz w:val="18"/>
                <w:szCs w:val="18"/>
              </w:rPr>
            </w:pP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Zapis zgodny z taryfikatorami będącymi załącznikami do umowy o przyznanie pomocy. SW nie zgłaszają w tym zakresie problemów w interpretacji tego zapisu. Zaproponowany przez DAW ARiMR zapis nie jest zgodny z przyjętymi taryfikatorami.</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W treści reguły R9, (pkt. 3) określono, że dokumentacja, obejmuje:</w:t>
            </w:r>
          </w:p>
          <w:p w:rsidR="002346C9" w:rsidRPr="005556E4" w:rsidRDefault="002346C9" w:rsidP="005556E4">
            <w:pPr>
              <w:spacing w:before="0"/>
              <w:jc w:val="both"/>
              <w:rPr>
                <w:rFonts w:asciiTheme="minorHAnsi" w:hAnsiTheme="minorHAnsi"/>
                <w:sz w:val="18"/>
                <w:szCs w:val="18"/>
              </w:rPr>
            </w:pPr>
          </w:p>
          <w:p w:rsidR="002346C9" w:rsidRPr="005556E4" w:rsidRDefault="002346C9" w:rsidP="005556E4">
            <w:pPr>
              <w:spacing w:before="0"/>
              <w:jc w:val="both"/>
              <w:rPr>
                <w:rFonts w:asciiTheme="minorHAnsi" w:hAnsiTheme="minorHAnsi"/>
                <w:i/>
                <w:sz w:val="18"/>
                <w:szCs w:val="18"/>
              </w:rPr>
            </w:pPr>
            <w:r w:rsidRPr="005556E4">
              <w:rPr>
                <w:rFonts w:asciiTheme="minorHAnsi" w:hAnsiTheme="minorHAnsi"/>
                <w:i/>
                <w:sz w:val="18"/>
                <w:szCs w:val="18"/>
              </w:rPr>
              <w:t>kompletną ofertę wybranego Wykonawcy wraz z umową zawartą z wybranym Wykonawcą oraz formularze ofertowe pozostałych Wykonawców;</w:t>
            </w:r>
          </w:p>
          <w:p w:rsidR="002346C9" w:rsidRPr="005556E4" w:rsidRDefault="002346C9" w:rsidP="005556E4">
            <w:pPr>
              <w:pStyle w:val="Bezodstpw"/>
              <w:jc w:val="both"/>
              <w:rPr>
                <w:rFonts w:asciiTheme="minorHAnsi" w:hAnsiTheme="minorHAnsi"/>
                <w:sz w:val="18"/>
                <w:szCs w:val="18"/>
              </w:rPr>
            </w:pPr>
            <w:r w:rsidRPr="005556E4">
              <w:rPr>
                <w:rFonts w:asciiTheme="minorHAnsi" w:hAnsiTheme="minorHAnsi"/>
                <w:sz w:val="18"/>
                <w:szCs w:val="18"/>
              </w:rPr>
              <w:t xml:space="preserve">Celem przeprowadzonego postepowania jest </w:t>
            </w:r>
            <w:r w:rsidRPr="005556E4">
              <w:rPr>
                <w:rFonts w:asciiTheme="minorHAnsi" w:hAnsiTheme="minorHAnsi"/>
                <w:sz w:val="18"/>
                <w:szCs w:val="18"/>
              </w:rPr>
              <w:lastRenderedPageBreak/>
              <w:t>wybór najkorzystniejszej oferty odpowiadającej potrzebom Zamawiającego.</w:t>
            </w:r>
          </w:p>
          <w:p w:rsidR="002346C9" w:rsidRPr="005556E4" w:rsidRDefault="002346C9" w:rsidP="005556E4">
            <w:pPr>
              <w:pStyle w:val="Bezodstpw"/>
              <w:jc w:val="both"/>
              <w:rPr>
                <w:rFonts w:asciiTheme="minorHAnsi" w:hAnsiTheme="minorHAnsi"/>
                <w:sz w:val="18"/>
                <w:szCs w:val="18"/>
              </w:rPr>
            </w:pPr>
          </w:p>
          <w:p w:rsidR="002346C9" w:rsidRPr="005556E4" w:rsidRDefault="002346C9" w:rsidP="005556E4">
            <w:pPr>
              <w:pStyle w:val="Bezodstpw"/>
              <w:jc w:val="both"/>
              <w:rPr>
                <w:rFonts w:asciiTheme="minorHAnsi" w:hAnsiTheme="minorHAnsi"/>
                <w:sz w:val="18"/>
                <w:szCs w:val="18"/>
              </w:rPr>
            </w:pPr>
            <w:r w:rsidRPr="005556E4">
              <w:rPr>
                <w:rFonts w:asciiTheme="minorHAnsi" w:hAnsiTheme="minorHAnsi"/>
                <w:sz w:val="18"/>
                <w:szCs w:val="18"/>
              </w:rPr>
              <w:t xml:space="preserve">Istotną czynnością zamawiającego (po wyborze najkorzystniejszej oferty) (zgodnie z Pzp) jest odpowiednie zamieszczenie/przekazanie </w:t>
            </w:r>
            <w:r w:rsidRPr="005556E4">
              <w:rPr>
                <w:rFonts w:asciiTheme="minorHAnsi" w:hAnsiTheme="minorHAnsi"/>
                <w:sz w:val="18"/>
                <w:szCs w:val="18"/>
                <w:u w:val="single"/>
              </w:rPr>
              <w:t>ogłoszenia o udzieleniu zamówienia.</w:t>
            </w:r>
            <w:r w:rsidRPr="005556E4">
              <w:rPr>
                <w:rFonts w:asciiTheme="minorHAnsi" w:hAnsiTheme="minorHAnsi"/>
                <w:sz w:val="18"/>
                <w:szCs w:val="18"/>
              </w:rPr>
              <w:t xml:space="preserve"> </w:t>
            </w:r>
          </w:p>
          <w:p w:rsidR="002346C9" w:rsidRPr="005556E4" w:rsidRDefault="002346C9" w:rsidP="005556E4">
            <w:pPr>
              <w:pStyle w:val="Bezodstpw"/>
              <w:jc w:val="both"/>
              <w:rPr>
                <w:rFonts w:asciiTheme="minorHAnsi" w:hAnsiTheme="minorHAnsi"/>
                <w:sz w:val="18"/>
                <w:szCs w:val="18"/>
              </w:rPr>
            </w:pPr>
          </w:p>
          <w:p w:rsidR="002346C9" w:rsidRPr="005556E4" w:rsidRDefault="002346C9" w:rsidP="005556E4">
            <w:pPr>
              <w:spacing w:before="0"/>
              <w:jc w:val="both"/>
              <w:rPr>
                <w:rFonts w:asciiTheme="minorHAnsi" w:hAnsiTheme="minorHAnsi"/>
                <w:i/>
                <w:sz w:val="18"/>
                <w:szCs w:val="18"/>
              </w:rPr>
            </w:pPr>
            <w:r w:rsidRPr="005556E4">
              <w:rPr>
                <w:rFonts w:asciiTheme="minorHAnsi" w:hAnsiTheme="minorHAnsi"/>
                <w:i/>
                <w:sz w:val="18"/>
                <w:szCs w:val="18"/>
              </w:rPr>
              <w:t xml:space="preserve">kompletną ofertę wybranego wykonawcy wraz z umową zawartą z wybranym Wykonawcą, </w:t>
            </w:r>
            <w:r w:rsidRPr="005556E4">
              <w:rPr>
                <w:rFonts w:asciiTheme="minorHAnsi" w:hAnsiTheme="minorHAnsi"/>
                <w:i/>
                <w:sz w:val="18"/>
                <w:szCs w:val="18"/>
                <w:u w:val="single"/>
              </w:rPr>
              <w:t>ogłoszenie o udzieleniu zamówienia</w:t>
            </w:r>
            <w:r w:rsidRPr="005556E4">
              <w:rPr>
                <w:rFonts w:asciiTheme="minorHAnsi" w:hAnsiTheme="minorHAnsi"/>
                <w:i/>
                <w:sz w:val="18"/>
                <w:szCs w:val="18"/>
              </w:rPr>
              <w:t xml:space="preserve"> oraz formularze ofertowe pozostałych Wykonawców;</w:t>
            </w:r>
          </w:p>
          <w:p w:rsidR="002346C9" w:rsidRPr="005556E4" w:rsidRDefault="002346C9" w:rsidP="005556E4">
            <w:pPr>
              <w:pStyle w:val="Bezodstpw"/>
              <w:jc w:val="both"/>
              <w:rPr>
                <w:rFonts w:asciiTheme="minorHAnsi" w:hAnsiTheme="minorHAnsi"/>
                <w:sz w:val="18"/>
                <w:szCs w:val="18"/>
              </w:rPr>
            </w:pPr>
            <w:r w:rsidRPr="005556E4">
              <w:rPr>
                <w:rFonts w:asciiTheme="minorHAnsi" w:hAnsiTheme="minorHAnsi"/>
                <w:sz w:val="18"/>
                <w:szCs w:val="18"/>
              </w:rPr>
              <w:t>Doprecyzowanie wg wymogów zgodnie z ustawą Pzp.</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lastRenderedPageBreak/>
              <w:t>DAW ARiMR</w:t>
            </w:r>
          </w:p>
        </w:tc>
        <w:tc>
          <w:tcPr>
            <w:tcW w:w="2589" w:type="dxa"/>
          </w:tcPr>
          <w:p w:rsidR="002346C9" w:rsidRPr="005556E4" w:rsidRDefault="002346C9" w:rsidP="005556E4">
            <w:pPr>
              <w:autoSpaceDE w:val="0"/>
              <w:autoSpaceDN w:val="0"/>
              <w:adjustRightInd w:val="0"/>
              <w:spacing w:before="0"/>
              <w:rPr>
                <w:rFonts w:asciiTheme="minorHAnsi" w:hAnsiTheme="minorHAnsi"/>
                <w:sz w:val="18"/>
                <w:szCs w:val="18"/>
              </w:rPr>
            </w:pPr>
            <w:r w:rsidRPr="005556E4">
              <w:rPr>
                <w:rFonts w:asciiTheme="minorHAnsi" w:hAnsiTheme="minorHAnsi"/>
                <w:sz w:val="18"/>
                <w:szCs w:val="18"/>
              </w:rPr>
              <w:t xml:space="preserve">Zapisy są zgodne z umową o przyznanie pomocy. Zgodnie z umową dokumentacja obejmuje kompletną dokumentację przetargową przygotowaną przez Zamawiającego, w tym ogłoszenia. </w:t>
            </w:r>
          </w:p>
          <w:p w:rsidR="002346C9" w:rsidRPr="005556E4" w:rsidRDefault="002346C9" w:rsidP="005556E4">
            <w:pPr>
              <w:pStyle w:val="Default"/>
              <w:rPr>
                <w:rFonts w:asciiTheme="minorHAnsi" w:eastAsia="Times New Roman" w:hAnsiTheme="minorHAnsi"/>
                <w:color w:val="auto"/>
                <w:sz w:val="18"/>
                <w:szCs w:val="18"/>
                <w:lang w:eastAsia="pl-PL"/>
              </w:rPr>
            </w:pPr>
            <w:r w:rsidRPr="005556E4">
              <w:rPr>
                <w:rFonts w:asciiTheme="minorHAnsi" w:hAnsiTheme="minorHAnsi"/>
                <w:color w:val="auto"/>
                <w:sz w:val="18"/>
                <w:szCs w:val="18"/>
              </w:rPr>
              <w:t xml:space="preserve">Pracownicy mogą żądać innych </w:t>
            </w:r>
            <w:r w:rsidRPr="005556E4">
              <w:rPr>
                <w:rFonts w:asciiTheme="minorHAnsi" w:hAnsiTheme="minorHAnsi"/>
                <w:color w:val="auto"/>
                <w:sz w:val="18"/>
                <w:szCs w:val="18"/>
              </w:rPr>
              <w:lastRenderedPageBreak/>
              <w:t xml:space="preserve">dokumentów jeśli zajdzie potrzeba i wyjaśniać wątpliwości. </w:t>
            </w:r>
          </w:p>
          <w:p w:rsidR="002346C9" w:rsidRPr="005556E4" w:rsidRDefault="002346C9" w:rsidP="005556E4">
            <w:pPr>
              <w:autoSpaceDE w:val="0"/>
              <w:autoSpaceDN w:val="0"/>
              <w:adjustRightInd w:val="0"/>
              <w:spacing w:before="0"/>
              <w:rPr>
                <w:rFonts w:asciiTheme="minorHAnsi" w:hAnsiTheme="minorHAnsi"/>
                <w:sz w:val="18"/>
                <w:szCs w:val="18"/>
              </w:rPr>
            </w:pP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hAnsiTheme="minorHAnsi"/>
                <w:b/>
                <w:sz w:val="18"/>
                <w:szCs w:val="18"/>
              </w:rPr>
            </w:pPr>
            <w:r w:rsidRPr="005556E4">
              <w:rPr>
                <w:rFonts w:asciiTheme="minorHAnsi" w:hAnsiTheme="minorHAnsi"/>
                <w:sz w:val="18"/>
                <w:szCs w:val="18"/>
              </w:rPr>
              <w:t xml:space="preserve">Pkt. 2 „Instrukcji wypełniania karty weryfikacji… </w:t>
            </w:r>
            <w:r w:rsidRPr="005556E4">
              <w:rPr>
                <w:rFonts w:asciiTheme="minorHAnsi" w:hAnsiTheme="minorHAnsi"/>
                <w:b/>
                <w:sz w:val="18"/>
                <w:szCs w:val="18"/>
              </w:rPr>
              <w:t xml:space="preserve">IKW/357. </w:t>
            </w:r>
          </w:p>
          <w:p w:rsidR="002346C9" w:rsidRPr="005556E4" w:rsidRDefault="002346C9" w:rsidP="005556E4">
            <w:pPr>
              <w:spacing w:before="0"/>
              <w:jc w:val="both"/>
              <w:rPr>
                <w:rFonts w:asciiTheme="minorHAnsi" w:hAnsiTheme="minorHAnsi"/>
                <w:i/>
                <w:sz w:val="18"/>
                <w:szCs w:val="18"/>
              </w:rPr>
            </w:pPr>
            <w:r w:rsidRPr="005556E4">
              <w:rPr>
                <w:rFonts w:asciiTheme="minorHAnsi" w:hAnsiTheme="minorHAnsi"/>
                <w:i/>
                <w:sz w:val="18"/>
                <w:szCs w:val="18"/>
              </w:rPr>
              <w:t>Kartę wypełnia się zgodnie z niniejszą instrukcją poprzez</w:t>
            </w:r>
          </w:p>
          <w:p w:rsidR="002346C9" w:rsidRPr="005556E4" w:rsidRDefault="002346C9" w:rsidP="005556E4">
            <w:pPr>
              <w:numPr>
                <w:ilvl w:val="0"/>
                <w:numId w:val="14"/>
              </w:numPr>
              <w:tabs>
                <w:tab w:val="clear" w:pos="720"/>
              </w:tabs>
              <w:spacing w:before="0"/>
              <w:ind w:left="205" w:hanging="205"/>
              <w:jc w:val="both"/>
              <w:rPr>
                <w:rFonts w:asciiTheme="minorHAnsi" w:hAnsiTheme="minorHAnsi"/>
                <w:i/>
                <w:sz w:val="18"/>
                <w:szCs w:val="18"/>
              </w:rPr>
            </w:pPr>
            <w:r w:rsidRPr="005556E4">
              <w:rPr>
                <w:rFonts w:asciiTheme="minorHAnsi" w:hAnsiTheme="minorHAnsi"/>
                <w:i/>
                <w:sz w:val="18"/>
                <w:szCs w:val="18"/>
              </w:rPr>
              <w:t>zaznaczenie symbolem X właściwego pola;</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Instrukcja powinna zawierać jednoznaczną informację wynikającą z zaznaczenia danego pola, tzn. postawienie „X” w polu na „TAK” powinno wskazywać na zgodność z wymogami/przepisami. Zaznaczenie pola „NIE” – powinno oznaczać niezgodność z wymogami/przepisami. </w:t>
            </w:r>
          </w:p>
          <w:p w:rsidR="002346C9" w:rsidRPr="005556E4" w:rsidRDefault="002346C9" w:rsidP="005556E4">
            <w:pPr>
              <w:spacing w:before="0"/>
              <w:jc w:val="both"/>
              <w:rPr>
                <w:rFonts w:asciiTheme="minorHAnsi" w:hAnsiTheme="minorHAnsi"/>
                <w:sz w:val="18"/>
                <w:szCs w:val="18"/>
              </w:rPr>
            </w:pPr>
            <w:r w:rsidRPr="005556E4">
              <w:rPr>
                <w:rFonts w:asciiTheme="minorHAnsi" w:hAnsiTheme="minorHAnsi"/>
                <w:sz w:val="18"/>
                <w:szCs w:val="18"/>
              </w:rPr>
              <w:t>Kartę wypełnia się zgodnie z niniejszą instrukcją poprzez:</w:t>
            </w:r>
          </w:p>
          <w:p w:rsidR="002346C9" w:rsidRPr="005556E4" w:rsidRDefault="002346C9" w:rsidP="005556E4">
            <w:pPr>
              <w:numPr>
                <w:ilvl w:val="0"/>
                <w:numId w:val="15"/>
              </w:numPr>
              <w:tabs>
                <w:tab w:val="clear" w:pos="720"/>
                <w:tab w:val="num" w:pos="176"/>
              </w:tabs>
              <w:spacing w:before="0"/>
              <w:ind w:left="176" w:hanging="176"/>
              <w:jc w:val="both"/>
              <w:rPr>
                <w:rFonts w:asciiTheme="minorHAnsi" w:hAnsiTheme="minorHAnsi"/>
                <w:sz w:val="18"/>
                <w:szCs w:val="18"/>
              </w:rPr>
            </w:pPr>
            <w:r w:rsidRPr="005556E4">
              <w:rPr>
                <w:rFonts w:asciiTheme="minorHAnsi" w:hAnsiTheme="minorHAnsi"/>
                <w:sz w:val="18"/>
                <w:szCs w:val="18"/>
              </w:rPr>
              <w:t xml:space="preserve">zaznaczenie symbolem X właściwego pola, z  tym że zaznaczenie </w:t>
            </w:r>
            <w:r w:rsidRPr="005556E4">
              <w:rPr>
                <w:rFonts w:asciiTheme="minorHAnsi" w:eastAsia="Calibri" w:hAnsiTheme="minorHAnsi"/>
                <w:sz w:val="18"/>
                <w:szCs w:val="18"/>
              </w:rPr>
              <w:t>pola „TAK” świadczy o zgodności z odpowiednimi wymogami czy przepisami. Natomiast zaznaczenie pola „NIE”  oznacza niezgodność z odpowiednimi wymogami czy przepisami w danym zakresie.</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Zdaniem DAW w przypadku wielu pytań zawartych w Karcie weryfikacji postępowania… (KW1/357), zaznaczając pole TAK lub NIE, otrzymujemy niejednoznaczną odpowiedź na pytanie w zakresie spełnienia danego wymogu czy zgodności z przepisem, np.: Czy w trakcie postępowania nie wystąpił konflikt interesów ? (pytanie 8 w Części C ww. Karty…)  </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Konstrukcja karty wskazuje jak weryfikować postepowanie. Pracownicy SW nie zgłaszają w tym zakresie wątpliwości. Karta w ocenie DDD jest właściwie skonstruowana.</w:t>
            </w:r>
          </w:p>
        </w:tc>
      </w:tr>
      <w:tr w:rsidR="005556E4" w:rsidRPr="005556E4" w:rsidTr="00F83B8A">
        <w:trPr>
          <w:trHeight w:val="284"/>
        </w:trPr>
        <w:tc>
          <w:tcPr>
            <w:tcW w:w="515" w:type="dxa"/>
            <w:vAlign w:val="center"/>
          </w:tcPr>
          <w:p w:rsidR="002346C9" w:rsidRPr="005556E4" w:rsidRDefault="002346C9" w:rsidP="005556E4">
            <w:pPr>
              <w:pStyle w:val="Tekstpodstawowy"/>
              <w:numPr>
                <w:ilvl w:val="0"/>
                <w:numId w:val="5"/>
              </w:numPr>
              <w:spacing w:before="0" w:after="0"/>
              <w:ind w:left="357" w:hanging="357"/>
              <w:rPr>
                <w:rFonts w:asciiTheme="minorHAnsi" w:hAnsiTheme="minorHAnsi"/>
                <w:sz w:val="18"/>
                <w:szCs w:val="18"/>
              </w:rPr>
            </w:pPr>
          </w:p>
        </w:tc>
        <w:tc>
          <w:tcPr>
            <w:tcW w:w="3577" w:type="dxa"/>
          </w:tcPr>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Karta weryfikacji postepowania… (KW1/357) CZĘŚĆ A: WERYFIKACJA WSTĘPNA </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 xml:space="preserve">Wprowadzenie daty ustalenia wartości zamówienia. </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eastAsia="Calibri" w:hAnsiTheme="minorHAnsi"/>
                <w:sz w:val="18"/>
                <w:szCs w:val="18"/>
              </w:rPr>
              <w:t>Data ustalenia wartości zamówienia.</w:t>
            </w:r>
          </w:p>
          <w:p w:rsidR="002346C9" w:rsidRPr="005556E4" w:rsidRDefault="002346C9" w:rsidP="005556E4">
            <w:pPr>
              <w:spacing w:before="0"/>
              <w:jc w:val="both"/>
              <w:rPr>
                <w:rFonts w:asciiTheme="minorHAnsi" w:eastAsia="Calibri" w:hAnsiTheme="minorHAnsi"/>
                <w:sz w:val="18"/>
                <w:szCs w:val="18"/>
              </w:rPr>
            </w:pPr>
            <w:r w:rsidRPr="005556E4">
              <w:rPr>
                <w:rFonts w:asciiTheme="minorHAnsi" w:hAnsiTheme="minorHAnsi"/>
                <w:sz w:val="18"/>
                <w:szCs w:val="18"/>
              </w:rPr>
              <w:t>Według art. 35 ustawy Pzp ustalenie wartości zamówienia dokonuje się nie wcześniej niż 3 m-ce przed dniem wszczęcia postępowania o udzielenie zamówienia w przypadku dostaw i usług oraz 6 m-cy w przypadku robót budowlanych.</w:t>
            </w:r>
          </w:p>
        </w:tc>
        <w:tc>
          <w:tcPr>
            <w:tcW w:w="2369" w:type="dxa"/>
          </w:tcPr>
          <w:p w:rsidR="002346C9" w:rsidRPr="005556E4" w:rsidRDefault="002346C9" w:rsidP="005556E4">
            <w:pPr>
              <w:pStyle w:val="Tekstpodstawowy"/>
              <w:spacing w:before="0" w:after="0"/>
              <w:jc w:val="center"/>
              <w:rPr>
                <w:rFonts w:asciiTheme="minorHAnsi" w:hAnsiTheme="minorHAnsi"/>
                <w:sz w:val="18"/>
                <w:szCs w:val="18"/>
              </w:rPr>
            </w:pPr>
            <w:r w:rsidRPr="005556E4">
              <w:rPr>
                <w:rFonts w:asciiTheme="minorHAnsi" w:hAnsiTheme="minorHAnsi"/>
                <w:sz w:val="18"/>
                <w:szCs w:val="18"/>
              </w:rPr>
              <w:t>DAW ARiMR</w:t>
            </w:r>
          </w:p>
        </w:tc>
        <w:tc>
          <w:tcPr>
            <w:tcW w:w="2589" w:type="dxa"/>
          </w:tcPr>
          <w:p w:rsidR="002346C9" w:rsidRPr="005556E4" w:rsidRDefault="002346C9"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Szacowanie wartości zamówienia zostało opisane w instrukcji. Dane </w:t>
            </w:r>
            <w:r w:rsidRPr="005556E4">
              <w:rPr>
                <w:rFonts w:asciiTheme="minorHAnsi" w:hAnsiTheme="minorHAnsi"/>
                <w:sz w:val="18"/>
                <w:szCs w:val="18"/>
              </w:rPr>
              <w:br/>
              <w:t xml:space="preserve">w zakresie szacowania zawarte są protokole. Wyjaśnienia przez DAW wymaga co należy zrobić w sytuacji gdy oszacowanie będzie dokonane z niezachowaniem terminu. Taryfikator nie przewiduje za to korekty a jednocześnie trudno w takim przypadku uzasadnić wpływ na wynik postępowania i na konkurencyjność. Poza tym doświadczeni pracownicy SW mają zgodnie z umową o przyznanie pomocy możliwość </w:t>
            </w:r>
            <w:r w:rsidRPr="005556E4">
              <w:rPr>
                <w:rFonts w:asciiTheme="minorHAnsi" w:hAnsiTheme="minorHAnsi"/>
                <w:sz w:val="18"/>
                <w:szCs w:val="18"/>
              </w:rPr>
              <w:lastRenderedPageBreak/>
              <w:t xml:space="preserve">żądania wszystkich innych dokumentów </w:t>
            </w:r>
            <w:r w:rsidRPr="005556E4">
              <w:rPr>
                <w:rFonts w:asciiTheme="minorHAnsi" w:hAnsiTheme="minorHAnsi"/>
                <w:sz w:val="18"/>
                <w:szCs w:val="18"/>
              </w:rPr>
              <w:br/>
              <w:t>w zakresie przetargu i uzyskiwania wyjaśnień.</w:t>
            </w:r>
          </w:p>
        </w:tc>
      </w:tr>
    </w:tbl>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Tekstpodstawowy"/>
        <w:spacing w:before="0" w:after="0"/>
        <w:rPr>
          <w:rFonts w:asciiTheme="minorHAnsi" w:hAnsiTheme="minorHAnsi"/>
          <w:sz w:val="18"/>
          <w:szCs w:val="18"/>
        </w:rPr>
      </w:pPr>
      <w:r w:rsidRPr="005556E4">
        <w:rPr>
          <w:rFonts w:asciiTheme="minorHAnsi" w:hAnsiTheme="minorHAnsi"/>
          <w:sz w:val="18"/>
          <w:szCs w:val="18"/>
        </w:rPr>
        <w:t>Sporządził</w:t>
      </w:r>
      <w:r w:rsidR="00400F83">
        <w:rPr>
          <w:rFonts w:asciiTheme="minorHAnsi" w:hAnsiTheme="minorHAnsi"/>
          <w:sz w:val="18"/>
          <w:szCs w:val="18"/>
        </w:rPr>
        <w:t>: 04</w:t>
      </w:r>
      <w:r w:rsidR="005F7E77" w:rsidRPr="005556E4">
        <w:rPr>
          <w:rFonts w:asciiTheme="minorHAnsi" w:hAnsiTheme="minorHAnsi"/>
          <w:sz w:val="18"/>
          <w:szCs w:val="18"/>
        </w:rPr>
        <w:t>.0</w:t>
      </w:r>
      <w:r w:rsidR="007A7D2B" w:rsidRPr="005556E4">
        <w:rPr>
          <w:rFonts w:asciiTheme="minorHAnsi" w:hAnsiTheme="minorHAnsi"/>
          <w:sz w:val="18"/>
          <w:szCs w:val="18"/>
        </w:rPr>
        <w:t>4</w:t>
      </w:r>
      <w:r w:rsidR="005F7E77" w:rsidRPr="005556E4">
        <w:rPr>
          <w:rFonts w:asciiTheme="minorHAnsi" w:hAnsiTheme="minorHAnsi"/>
          <w:sz w:val="18"/>
          <w:szCs w:val="18"/>
        </w:rPr>
        <w:t xml:space="preserve">.2017 r. </w:t>
      </w:r>
      <w:r w:rsidR="00A05A40" w:rsidRPr="005556E4">
        <w:rPr>
          <w:rFonts w:asciiTheme="minorHAnsi" w:hAnsiTheme="minorHAnsi"/>
          <w:sz w:val="18"/>
          <w:szCs w:val="18"/>
        </w:rPr>
        <w:t>Maciej Zieliński</w:t>
      </w:r>
    </w:p>
    <w:p w:rsidR="002662D3" w:rsidRPr="005556E4" w:rsidRDefault="002662D3" w:rsidP="005556E4">
      <w:pPr>
        <w:pStyle w:val="Tekstpodstawowy"/>
        <w:spacing w:before="0" w:after="0"/>
        <w:ind w:firstLine="1550"/>
        <w:rPr>
          <w:rFonts w:asciiTheme="minorHAnsi" w:hAnsiTheme="minorHAnsi"/>
          <w:sz w:val="18"/>
          <w:szCs w:val="18"/>
          <w:vertAlign w:val="superscript"/>
        </w:rPr>
      </w:pPr>
      <w:r w:rsidRPr="005556E4">
        <w:rPr>
          <w:rFonts w:asciiTheme="minorHAnsi" w:hAnsiTheme="minorHAnsi"/>
          <w:sz w:val="18"/>
          <w:szCs w:val="18"/>
          <w:vertAlign w:val="superscript"/>
        </w:rPr>
        <w:t>(data, imię i nazwisko)</w:t>
      </w:r>
    </w:p>
    <w:p w:rsidR="002662D3" w:rsidRPr="005556E4" w:rsidRDefault="002662D3"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Sprawdził: </w:t>
      </w:r>
      <w:r w:rsidR="007A7D2B" w:rsidRPr="005556E4">
        <w:rPr>
          <w:rFonts w:asciiTheme="minorHAnsi" w:hAnsiTheme="minorHAnsi"/>
          <w:sz w:val="18"/>
          <w:szCs w:val="18"/>
        </w:rPr>
        <w:t>0</w:t>
      </w:r>
      <w:r w:rsidR="00400F83">
        <w:rPr>
          <w:rFonts w:asciiTheme="minorHAnsi" w:hAnsiTheme="minorHAnsi"/>
          <w:sz w:val="18"/>
          <w:szCs w:val="18"/>
        </w:rPr>
        <w:t>4</w:t>
      </w:r>
      <w:r w:rsidR="005F7E77" w:rsidRPr="005556E4">
        <w:rPr>
          <w:rFonts w:asciiTheme="minorHAnsi" w:hAnsiTheme="minorHAnsi"/>
          <w:sz w:val="18"/>
          <w:szCs w:val="18"/>
        </w:rPr>
        <w:t>.0</w:t>
      </w:r>
      <w:r w:rsidR="007A7D2B" w:rsidRPr="005556E4">
        <w:rPr>
          <w:rFonts w:asciiTheme="minorHAnsi" w:hAnsiTheme="minorHAnsi"/>
          <w:sz w:val="18"/>
          <w:szCs w:val="18"/>
        </w:rPr>
        <w:t>4</w:t>
      </w:r>
      <w:r w:rsidR="005F7E77" w:rsidRPr="005556E4">
        <w:rPr>
          <w:rFonts w:asciiTheme="minorHAnsi" w:hAnsiTheme="minorHAnsi"/>
          <w:sz w:val="18"/>
          <w:szCs w:val="18"/>
        </w:rPr>
        <w:t>.2017 r. Dariusz Ozga</w:t>
      </w:r>
    </w:p>
    <w:p w:rsidR="002662D3" w:rsidRPr="005556E4" w:rsidRDefault="002662D3" w:rsidP="005556E4">
      <w:pPr>
        <w:pStyle w:val="Tekstpodstawowy"/>
        <w:spacing w:before="0" w:after="0"/>
        <w:ind w:firstLine="1550"/>
        <w:rPr>
          <w:rFonts w:asciiTheme="minorHAnsi" w:hAnsiTheme="minorHAnsi"/>
          <w:sz w:val="18"/>
          <w:szCs w:val="18"/>
          <w:vertAlign w:val="superscript"/>
        </w:rPr>
      </w:pPr>
      <w:r w:rsidRPr="005556E4">
        <w:rPr>
          <w:rFonts w:asciiTheme="minorHAnsi" w:hAnsiTheme="minorHAnsi"/>
          <w:sz w:val="18"/>
          <w:szCs w:val="18"/>
          <w:vertAlign w:val="superscript"/>
        </w:rPr>
        <w:t>(data, imię i nazwisko)</w:t>
      </w:r>
    </w:p>
    <w:p w:rsidR="002662D3" w:rsidRPr="005556E4" w:rsidRDefault="002662D3" w:rsidP="005556E4">
      <w:pPr>
        <w:pStyle w:val="Tekstpodstawowy"/>
        <w:spacing w:before="0" w:after="0"/>
        <w:rPr>
          <w:rFonts w:asciiTheme="minorHAnsi" w:hAnsiTheme="minorHAnsi"/>
          <w:sz w:val="18"/>
          <w:szCs w:val="18"/>
        </w:rPr>
      </w:pPr>
      <w:r w:rsidRPr="005556E4">
        <w:rPr>
          <w:rFonts w:asciiTheme="minorHAnsi" w:hAnsiTheme="minorHAnsi"/>
          <w:sz w:val="18"/>
          <w:szCs w:val="18"/>
        </w:rPr>
        <w:t xml:space="preserve">Zatwierdził: </w:t>
      </w:r>
      <w:r w:rsidR="007A7D2B" w:rsidRPr="005556E4">
        <w:rPr>
          <w:rFonts w:asciiTheme="minorHAnsi" w:hAnsiTheme="minorHAnsi"/>
          <w:sz w:val="18"/>
          <w:szCs w:val="18"/>
        </w:rPr>
        <w:t>0</w:t>
      </w:r>
      <w:r w:rsidR="00400F83">
        <w:rPr>
          <w:rFonts w:asciiTheme="minorHAnsi" w:hAnsiTheme="minorHAnsi"/>
          <w:sz w:val="18"/>
          <w:szCs w:val="18"/>
        </w:rPr>
        <w:t>4</w:t>
      </w:r>
      <w:r w:rsidR="005F7E77" w:rsidRPr="005556E4">
        <w:rPr>
          <w:rFonts w:asciiTheme="minorHAnsi" w:hAnsiTheme="minorHAnsi"/>
          <w:sz w:val="18"/>
          <w:szCs w:val="18"/>
        </w:rPr>
        <w:t>.0</w:t>
      </w:r>
      <w:r w:rsidR="007A7D2B" w:rsidRPr="005556E4">
        <w:rPr>
          <w:rFonts w:asciiTheme="minorHAnsi" w:hAnsiTheme="minorHAnsi"/>
          <w:sz w:val="18"/>
          <w:szCs w:val="18"/>
        </w:rPr>
        <w:t>4</w:t>
      </w:r>
      <w:r w:rsidR="005F7E77" w:rsidRPr="005556E4">
        <w:rPr>
          <w:rFonts w:asciiTheme="minorHAnsi" w:hAnsiTheme="minorHAnsi"/>
          <w:sz w:val="18"/>
          <w:szCs w:val="18"/>
        </w:rPr>
        <w:t>.2017 r. Marcin Skórski</w:t>
      </w:r>
    </w:p>
    <w:p w:rsidR="002662D3" w:rsidRPr="005556E4" w:rsidRDefault="002662D3" w:rsidP="005556E4">
      <w:pPr>
        <w:pStyle w:val="Tekstpodstawowy"/>
        <w:spacing w:before="0" w:after="0"/>
        <w:ind w:firstLine="1550"/>
        <w:rPr>
          <w:rFonts w:asciiTheme="minorHAnsi" w:hAnsiTheme="minorHAnsi"/>
          <w:sz w:val="18"/>
          <w:szCs w:val="18"/>
          <w:vertAlign w:val="superscript"/>
        </w:rPr>
      </w:pPr>
      <w:r w:rsidRPr="005556E4">
        <w:rPr>
          <w:rFonts w:asciiTheme="minorHAnsi" w:hAnsiTheme="minorHAnsi"/>
          <w:sz w:val="18"/>
          <w:szCs w:val="18"/>
          <w:vertAlign w:val="superscript"/>
        </w:rPr>
        <w:t>(data, imię i nazwisko)</w:t>
      </w: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2662D3" w:rsidRPr="005556E4" w:rsidRDefault="002662D3"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6C169C" w:rsidRPr="005556E4" w:rsidRDefault="006C169C"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sz w:val="18"/>
          <w:szCs w:val="18"/>
        </w:rPr>
      </w:pPr>
    </w:p>
    <w:p w:rsidR="00E43A69" w:rsidRPr="005556E4" w:rsidRDefault="00EC3259" w:rsidP="005556E4">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heme="minorHAnsi" w:hAnsiTheme="minorHAnsi" w:cs="Times New Roman"/>
          <w:sz w:val="18"/>
          <w:szCs w:val="18"/>
        </w:rPr>
      </w:pPr>
      <w:r w:rsidRPr="005556E4">
        <w:rPr>
          <w:rFonts w:asciiTheme="minorHAnsi" w:hAnsiTheme="minorHAnsi" w:cs="Times New Roman"/>
          <w:sz w:val="18"/>
          <w:szCs w:val="18"/>
        </w:rPr>
        <w:t>*</w:t>
      </w:r>
      <w:r w:rsidR="006C169C" w:rsidRPr="005556E4">
        <w:rPr>
          <w:rFonts w:asciiTheme="minorHAnsi" w:hAnsiTheme="minorHAnsi" w:cs="Times New Roman"/>
          <w:sz w:val="18"/>
          <w:szCs w:val="18"/>
        </w:rPr>
        <w:t xml:space="preserve"> </w:t>
      </w:r>
      <w:r w:rsidR="006D40A5" w:rsidRPr="005556E4">
        <w:rPr>
          <w:rFonts w:asciiTheme="minorHAnsi" w:hAnsiTheme="minorHAnsi" w:cs="Times New Roman"/>
          <w:sz w:val="18"/>
          <w:szCs w:val="18"/>
        </w:rPr>
        <w:t>W</w:t>
      </w:r>
      <w:r w:rsidR="002662D3" w:rsidRPr="005556E4">
        <w:rPr>
          <w:rFonts w:asciiTheme="minorHAnsi" w:hAnsiTheme="minorHAnsi" w:cs="Times New Roman"/>
          <w:sz w:val="18"/>
          <w:szCs w:val="18"/>
        </w:rPr>
        <w:t xml:space="preserve"> rubryce „</w:t>
      </w:r>
      <w:r w:rsidR="006D40A5" w:rsidRPr="005556E4">
        <w:rPr>
          <w:rFonts w:asciiTheme="minorHAnsi" w:hAnsiTheme="minorHAnsi" w:cs="Times New Roman"/>
          <w:sz w:val="18"/>
          <w:szCs w:val="18"/>
        </w:rPr>
        <w:t>Uzasadnienie</w:t>
      </w:r>
      <w:r w:rsidR="002662D3" w:rsidRPr="005556E4">
        <w:rPr>
          <w:rFonts w:asciiTheme="minorHAnsi" w:hAnsiTheme="minorHAnsi" w:cs="Times New Roman"/>
          <w:sz w:val="18"/>
          <w:szCs w:val="18"/>
        </w:rPr>
        <w:t>” należy zamieścić informację, dlaczego zmiana nie została uwzględniona</w:t>
      </w:r>
      <w:r w:rsidR="006D40A5" w:rsidRPr="005556E4">
        <w:rPr>
          <w:rFonts w:asciiTheme="minorHAnsi" w:hAnsiTheme="minorHAnsi" w:cs="Times New Roman"/>
          <w:sz w:val="18"/>
          <w:szCs w:val="18"/>
        </w:rPr>
        <w:t xml:space="preserve"> lub została uwzględniona</w:t>
      </w:r>
      <w:r w:rsidR="00FA499B" w:rsidRPr="005556E4">
        <w:rPr>
          <w:rFonts w:asciiTheme="minorHAnsi" w:hAnsiTheme="minorHAnsi" w:cs="Times New Roman"/>
          <w:sz w:val="18"/>
          <w:szCs w:val="18"/>
        </w:rPr>
        <w:t xml:space="preserve"> tylko w części</w:t>
      </w:r>
      <w:r w:rsidR="002662D3" w:rsidRPr="005556E4">
        <w:rPr>
          <w:rFonts w:asciiTheme="minorHAnsi" w:hAnsiTheme="minorHAnsi" w:cs="Times New Roman"/>
          <w:sz w:val="18"/>
          <w:szCs w:val="18"/>
        </w:rPr>
        <w:t>.</w:t>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sz w:val="18"/>
          <w:szCs w:val="18"/>
        </w:rPr>
        <w:tab/>
      </w:r>
      <w:r w:rsidR="00E43A69" w:rsidRPr="005556E4">
        <w:rPr>
          <w:rFonts w:asciiTheme="minorHAnsi" w:hAnsiTheme="minorHAnsi" w:cs="Times New Roman"/>
          <w:sz w:val="18"/>
          <w:szCs w:val="18"/>
        </w:rPr>
        <w:t>.....................................................................</w:t>
      </w:r>
    </w:p>
    <w:sectPr w:rsidR="00E43A69" w:rsidRPr="005556E4" w:rsidSect="00F719BE">
      <w:footerReference w:type="default" r:id="rId8"/>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D46" w:rsidRDefault="00CB4D46">
      <w:pPr>
        <w:spacing w:before="0"/>
      </w:pPr>
      <w:r>
        <w:separator/>
      </w:r>
    </w:p>
  </w:endnote>
  <w:endnote w:type="continuationSeparator" w:id="0">
    <w:p w:rsidR="00CB4D46" w:rsidRDefault="00CB4D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410"/>
      <w:gridCol w:w="4559"/>
      <w:gridCol w:w="2171"/>
    </w:tblGrid>
    <w:tr w:rsidR="005E2306" w:rsidTr="007B2AA4">
      <w:trPr>
        <w:trHeight w:val="529"/>
      </w:trPr>
      <w:tc>
        <w:tcPr>
          <w:tcW w:w="2410" w:type="dxa"/>
          <w:tcBorders>
            <w:top w:val="single" w:sz="4" w:space="0" w:color="auto"/>
            <w:left w:val="nil"/>
            <w:bottom w:val="nil"/>
            <w:right w:val="nil"/>
          </w:tcBorders>
        </w:tcPr>
        <w:p w:rsidR="005E2306" w:rsidRDefault="005E2306"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rsidR="005E2306" w:rsidRDefault="005E2306" w:rsidP="00DD309B">
          <w:pPr>
            <w:pStyle w:val="Stopka"/>
            <w:tabs>
              <w:tab w:val="left" w:pos="708"/>
            </w:tabs>
            <w:spacing w:before="0"/>
            <w:jc w:val="center"/>
            <w:rPr>
              <w:b/>
              <w:sz w:val="18"/>
            </w:rPr>
          </w:pPr>
          <w:r>
            <w:rPr>
              <w:b/>
              <w:sz w:val="18"/>
            </w:rPr>
            <w:t>KP-611-357-ARiMR/2/z</w:t>
          </w:r>
        </w:p>
        <w:p w:rsidR="005E2306" w:rsidRPr="00676402" w:rsidRDefault="005E2306" w:rsidP="00DD309B">
          <w:pPr>
            <w:pStyle w:val="Stopka"/>
            <w:tabs>
              <w:tab w:val="left" w:pos="708"/>
            </w:tabs>
            <w:spacing w:before="0"/>
            <w:jc w:val="center"/>
            <w:rPr>
              <w:b/>
              <w:bCs/>
              <w:sz w:val="18"/>
            </w:rPr>
          </w:pPr>
          <w:r w:rsidRPr="00EA1EC1">
            <w:rPr>
              <w:b/>
              <w:sz w:val="18"/>
            </w:rPr>
            <w:t xml:space="preserve">Strona </w:t>
          </w:r>
          <w:r w:rsidRPr="00EA1EC1">
            <w:rPr>
              <w:rStyle w:val="Numerstrony"/>
              <w:b/>
              <w:sz w:val="18"/>
              <w:szCs w:val="18"/>
            </w:rPr>
            <w:fldChar w:fldCharType="begin"/>
          </w:r>
          <w:r w:rsidRPr="00EA1EC1">
            <w:rPr>
              <w:rStyle w:val="Numerstrony"/>
              <w:b/>
              <w:sz w:val="18"/>
              <w:szCs w:val="18"/>
            </w:rPr>
            <w:instrText xml:space="preserve"> PAGE </w:instrText>
          </w:r>
          <w:r w:rsidRPr="00EA1EC1">
            <w:rPr>
              <w:rStyle w:val="Numerstrony"/>
              <w:b/>
              <w:sz w:val="18"/>
              <w:szCs w:val="18"/>
            </w:rPr>
            <w:fldChar w:fldCharType="separate"/>
          </w:r>
          <w:r w:rsidR="00017FC5">
            <w:rPr>
              <w:rStyle w:val="Numerstrony"/>
              <w:b/>
              <w:noProof/>
              <w:sz w:val="18"/>
              <w:szCs w:val="18"/>
            </w:rPr>
            <w:t>20</w:t>
          </w:r>
          <w:r w:rsidRPr="00EA1EC1">
            <w:rPr>
              <w:rStyle w:val="Numerstrony"/>
              <w:b/>
              <w:sz w:val="18"/>
              <w:szCs w:val="18"/>
            </w:rPr>
            <w:fldChar w:fldCharType="end"/>
          </w:r>
          <w:r w:rsidRPr="00EA1EC1">
            <w:rPr>
              <w:b/>
              <w:sz w:val="18"/>
              <w:szCs w:val="18"/>
            </w:rPr>
            <w:t xml:space="preserve"> z </w:t>
          </w:r>
          <w:r w:rsidRPr="00EA1EC1">
            <w:rPr>
              <w:rStyle w:val="Numerstrony"/>
              <w:b/>
              <w:sz w:val="18"/>
              <w:szCs w:val="18"/>
            </w:rPr>
            <w:fldChar w:fldCharType="begin"/>
          </w:r>
          <w:r w:rsidRPr="00EA1EC1">
            <w:rPr>
              <w:rStyle w:val="Numerstrony"/>
              <w:b/>
              <w:sz w:val="18"/>
              <w:szCs w:val="18"/>
            </w:rPr>
            <w:instrText xml:space="preserve"> NUMPAGES </w:instrText>
          </w:r>
          <w:r w:rsidRPr="00EA1EC1">
            <w:rPr>
              <w:rStyle w:val="Numerstrony"/>
              <w:b/>
              <w:sz w:val="18"/>
              <w:szCs w:val="18"/>
            </w:rPr>
            <w:fldChar w:fldCharType="separate"/>
          </w:r>
          <w:r w:rsidR="00017FC5">
            <w:rPr>
              <w:rStyle w:val="Numerstrony"/>
              <w:b/>
              <w:noProof/>
              <w:sz w:val="18"/>
              <w:szCs w:val="18"/>
            </w:rPr>
            <w:t>57</w:t>
          </w:r>
          <w:r w:rsidRPr="00EA1EC1">
            <w:rPr>
              <w:rStyle w:val="Numerstrony"/>
              <w:b/>
              <w:sz w:val="18"/>
              <w:szCs w:val="18"/>
            </w:rPr>
            <w:fldChar w:fldCharType="end"/>
          </w:r>
        </w:p>
      </w:tc>
      <w:tc>
        <w:tcPr>
          <w:tcW w:w="2171" w:type="dxa"/>
          <w:tcBorders>
            <w:top w:val="single" w:sz="4" w:space="0" w:color="auto"/>
            <w:left w:val="nil"/>
            <w:bottom w:val="nil"/>
            <w:right w:val="nil"/>
          </w:tcBorders>
        </w:tcPr>
        <w:p w:rsidR="005E2306" w:rsidRDefault="005E2306" w:rsidP="007B2AA4">
          <w:pPr>
            <w:pStyle w:val="Stopka"/>
            <w:tabs>
              <w:tab w:val="clear" w:pos="4536"/>
            </w:tabs>
            <w:spacing w:before="0"/>
            <w:jc w:val="center"/>
            <w:rPr>
              <w:i/>
              <w:iCs/>
            </w:rPr>
          </w:pPr>
        </w:p>
      </w:tc>
    </w:tr>
  </w:tbl>
  <w:p w:rsidR="005E2306" w:rsidRDefault="005E2306" w:rsidP="0077639C">
    <w:pPr>
      <w:pStyle w:val="Stopka"/>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D46" w:rsidRDefault="00CB4D46">
      <w:pPr>
        <w:spacing w:before="0"/>
      </w:pPr>
      <w:r>
        <w:separator/>
      </w:r>
    </w:p>
  </w:footnote>
  <w:footnote w:type="continuationSeparator" w:id="0">
    <w:p w:rsidR="00CB4D46" w:rsidRDefault="00CB4D4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E4908"/>
    <w:multiLevelType w:val="multilevel"/>
    <w:tmpl w:val="B31CA512"/>
    <w:lvl w:ilvl="0">
      <w:start w:val="1"/>
      <w:numFmt w:val="decimal"/>
      <w:lvlText w:val="%1."/>
      <w:lvlJc w:val="left"/>
      <w:pPr>
        <w:ind w:left="360" w:hanging="360"/>
      </w:pPr>
      <w:rPr>
        <w:sz w:val="20"/>
        <w:szCs w:val="20"/>
      </w:rPr>
    </w:lvl>
    <w:lvl w:ilvl="1">
      <w:start w:val="1"/>
      <w:numFmt w:val="decimal"/>
      <w:isLgl/>
      <w:lvlText w:val="%1.%2."/>
      <w:lvlJc w:val="left"/>
      <w:pPr>
        <w:ind w:left="705" w:hanging="70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2" w15:restartNumberingAfterBreak="0">
    <w:nsid w:val="1E7E7475"/>
    <w:multiLevelType w:val="hybridMultilevel"/>
    <w:tmpl w:val="40544AD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46B31DD"/>
    <w:multiLevelType w:val="hybridMultilevel"/>
    <w:tmpl w:val="48DEDC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4A534EE"/>
    <w:multiLevelType w:val="hybridMultilevel"/>
    <w:tmpl w:val="8CD2C9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44AC38D0"/>
    <w:multiLevelType w:val="hybridMultilevel"/>
    <w:tmpl w:val="8DEAB4E8"/>
    <w:lvl w:ilvl="0" w:tplc="BAD2840E">
      <w:start w:val="1"/>
      <w:numFmt w:val="decimal"/>
      <w:lvlText w:val="%1."/>
      <w:lvlJc w:val="left"/>
      <w:pPr>
        <w:tabs>
          <w:tab w:val="num" w:pos="644"/>
        </w:tabs>
        <w:ind w:left="644" w:hanging="360"/>
      </w:pPr>
      <w:rPr>
        <w:rFonts w:ascii="Times New Roman" w:eastAsia="Times New Roman" w:hAnsi="Times New Roman" w:cs="Times New Roman"/>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5E54E4"/>
    <w:multiLevelType w:val="hybridMultilevel"/>
    <w:tmpl w:val="D3667F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11" w15:restartNumberingAfterBreak="0">
    <w:nsid w:val="664943EC"/>
    <w:multiLevelType w:val="hybridMultilevel"/>
    <w:tmpl w:val="CD1657B4"/>
    <w:lvl w:ilvl="0" w:tplc="934C6270">
      <w:start w:val="1"/>
      <w:numFmt w:val="lowerLetter"/>
      <w:lvlText w:val="%1)"/>
      <w:lvlJc w:val="left"/>
      <w:pPr>
        <w:tabs>
          <w:tab w:val="num" w:pos="720"/>
        </w:tabs>
        <w:ind w:left="720" w:hanging="360"/>
      </w:pPr>
      <w:rPr>
        <w:rFonts w:hint="default"/>
      </w:rPr>
    </w:lvl>
    <w:lvl w:ilvl="1" w:tplc="360AA192">
      <w:start w:val="1"/>
      <w:numFmt w:val="decimal"/>
      <w:lvlText w:val="%2)"/>
      <w:lvlJc w:val="left"/>
      <w:pPr>
        <w:tabs>
          <w:tab w:val="num" w:pos="1440"/>
        </w:tabs>
        <w:ind w:left="1440" w:hanging="360"/>
      </w:pPr>
      <w:rPr>
        <w:rFonts w:ascii="Times New Roman" w:eastAsia="Times New Roman" w:hAnsi="Times New Roman" w:cs="Times New Roman"/>
        <w:b w:val="0"/>
      </w:rPr>
    </w:lvl>
    <w:lvl w:ilvl="2" w:tplc="8102AE84">
      <w:start w:val="8"/>
      <w:numFmt w:val="decimal"/>
      <w:lvlText w:val="%3)"/>
      <w:lvlJc w:val="left"/>
      <w:pPr>
        <w:tabs>
          <w:tab w:val="num" w:pos="2430"/>
        </w:tabs>
        <w:ind w:left="2430" w:hanging="450"/>
      </w:pPr>
      <w:rPr>
        <w:rFonts w:hint="default"/>
      </w:rPr>
    </w:lvl>
    <w:lvl w:ilvl="3" w:tplc="2D3CB87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C30411A"/>
    <w:multiLevelType w:val="hybridMultilevel"/>
    <w:tmpl w:val="CD1657B4"/>
    <w:lvl w:ilvl="0" w:tplc="934C6270">
      <w:start w:val="1"/>
      <w:numFmt w:val="lowerLetter"/>
      <w:lvlText w:val="%1)"/>
      <w:lvlJc w:val="left"/>
      <w:pPr>
        <w:tabs>
          <w:tab w:val="num" w:pos="720"/>
        </w:tabs>
        <w:ind w:left="720" w:hanging="360"/>
      </w:pPr>
      <w:rPr>
        <w:rFonts w:hint="default"/>
      </w:rPr>
    </w:lvl>
    <w:lvl w:ilvl="1" w:tplc="360AA192">
      <w:start w:val="1"/>
      <w:numFmt w:val="decimal"/>
      <w:lvlText w:val="%2)"/>
      <w:lvlJc w:val="left"/>
      <w:pPr>
        <w:tabs>
          <w:tab w:val="num" w:pos="1440"/>
        </w:tabs>
        <w:ind w:left="1440" w:hanging="360"/>
      </w:pPr>
      <w:rPr>
        <w:rFonts w:ascii="Times New Roman" w:eastAsia="Times New Roman" w:hAnsi="Times New Roman" w:cs="Times New Roman"/>
        <w:b w:val="0"/>
      </w:rPr>
    </w:lvl>
    <w:lvl w:ilvl="2" w:tplc="8102AE84">
      <w:start w:val="8"/>
      <w:numFmt w:val="decimal"/>
      <w:lvlText w:val="%3)"/>
      <w:lvlJc w:val="left"/>
      <w:pPr>
        <w:tabs>
          <w:tab w:val="num" w:pos="2430"/>
        </w:tabs>
        <w:ind w:left="2430" w:hanging="450"/>
      </w:pPr>
      <w:rPr>
        <w:rFonts w:hint="default"/>
      </w:rPr>
    </w:lvl>
    <w:lvl w:ilvl="3" w:tplc="2D3CB87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FA539A2"/>
    <w:multiLevelType w:val="multilevel"/>
    <w:tmpl w:val="75F003D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13"/>
  </w:num>
  <w:num w:numId="3">
    <w:abstractNumId w:val="1"/>
  </w:num>
  <w:num w:numId="4">
    <w:abstractNumId w:val="8"/>
  </w:num>
  <w:num w:numId="5">
    <w:abstractNumId w:val="4"/>
  </w:num>
  <w:num w:numId="6">
    <w:abstractNumId w:val="5"/>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9"/>
  </w:num>
  <w:num w:numId="13">
    <w:abstractNumId w:val="7"/>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11248"/>
    <w:rsid w:val="00000B95"/>
    <w:rsid w:val="00001BA4"/>
    <w:rsid w:val="00001C60"/>
    <w:rsid w:val="000163BB"/>
    <w:rsid w:val="00017128"/>
    <w:rsid w:val="00017FC5"/>
    <w:rsid w:val="00021B2C"/>
    <w:rsid w:val="00021D77"/>
    <w:rsid w:val="00022385"/>
    <w:rsid w:val="00022A85"/>
    <w:rsid w:val="00022CCA"/>
    <w:rsid w:val="00027334"/>
    <w:rsid w:val="00030984"/>
    <w:rsid w:val="00033558"/>
    <w:rsid w:val="00036711"/>
    <w:rsid w:val="000454F5"/>
    <w:rsid w:val="00045F31"/>
    <w:rsid w:val="0005254C"/>
    <w:rsid w:val="00052664"/>
    <w:rsid w:val="00053529"/>
    <w:rsid w:val="000552A4"/>
    <w:rsid w:val="0006074E"/>
    <w:rsid w:val="00064C7A"/>
    <w:rsid w:val="000665D1"/>
    <w:rsid w:val="00075A82"/>
    <w:rsid w:val="00075DC3"/>
    <w:rsid w:val="00076AD1"/>
    <w:rsid w:val="000812AF"/>
    <w:rsid w:val="00085227"/>
    <w:rsid w:val="00085D4F"/>
    <w:rsid w:val="00086E5B"/>
    <w:rsid w:val="00087D91"/>
    <w:rsid w:val="000929A1"/>
    <w:rsid w:val="000954ED"/>
    <w:rsid w:val="00096173"/>
    <w:rsid w:val="000A030E"/>
    <w:rsid w:val="000A2794"/>
    <w:rsid w:val="000A6083"/>
    <w:rsid w:val="000B6D24"/>
    <w:rsid w:val="000C0F7D"/>
    <w:rsid w:val="000C2621"/>
    <w:rsid w:val="000C3E20"/>
    <w:rsid w:val="000D2736"/>
    <w:rsid w:val="000E4E3D"/>
    <w:rsid w:val="000F3281"/>
    <w:rsid w:val="000F609C"/>
    <w:rsid w:val="00100080"/>
    <w:rsid w:val="00113FE4"/>
    <w:rsid w:val="00123A41"/>
    <w:rsid w:val="0013036E"/>
    <w:rsid w:val="00133316"/>
    <w:rsid w:val="00136818"/>
    <w:rsid w:val="0014399A"/>
    <w:rsid w:val="00147438"/>
    <w:rsid w:val="001611B3"/>
    <w:rsid w:val="001616BE"/>
    <w:rsid w:val="001658F8"/>
    <w:rsid w:val="0016746E"/>
    <w:rsid w:val="00171911"/>
    <w:rsid w:val="00171E64"/>
    <w:rsid w:val="00172525"/>
    <w:rsid w:val="00173904"/>
    <w:rsid w:val="00187B64"/>
    <w:rsid w:val="00191759"/>
    <w:rsid w:val="001923F6"/>
    <w:rsid w:val="00194903"/>
    <w:rsid w:val="001955D5"/>
    <w:rsid w:val="00196EC8"/>
    <w:rsid w:val="001A0C46"/>
    <w:rsid w:val="001A0DDE"/>
    <w:rsid w:val="001A6543"/>
    <w:rsid w:val="001A656B"/>
    <w:rsid w:val="001B2AD1"/>
    <w:rsid w:val="001B4070"/>
    <w:rsid w:val="001B4923"/>
    <w:rsid w:val="001B5E46"/>
    <w:rsid w:val="001B67E3"/>
    <w:rsid w:val="001C2765"/>
    <w:rsid w:val="001C3313"/>
    <w:rsid w:val="001C4274"/>
    <w:rsid w:val="001D08E4"/>
    <w:rsid w:val="001D3B83"/>
    <w:rsid w:val="001D4D66"/>
    <w:rsid w:val="001E7317"/>
    <w:rsid w:val="001F1481"/>
    <w:rsid w:val="001F2956"/>
    <w:rsid w:val="001F5DDB"/>
    <w:rsid w:val="001F6819"/>
    <w:rsid w:val="00204626"/>
    <w:rsid w:val="002064FB"/>
    <w:rsid w:val="002069EA"/>
    <w:rsid w:val="002106A7"/>
    <w:rsid w:val="00210DFA"/>
    <w:rsid w:val="0021506A"/>
    <w:rsid w:val="0022382E"/>
    <w:rsid w:val="002346C9"/>
    <w:rsid w:val="00234B9A"/>
    <w:rsid w:val="00236459"/>
    <w:rsid w:val="002404BD"/>
    <w:rsid w:val="00254311"/>
    <w:rsid w:val="002549B3"/>
    <w:rsid w:val="0025685C"/>
    <w:rsid w:val="00260673"/>
    <w:rsid w:val="00265ECD"/>
    <w:rsid w:val="002662D3"/>
    <w:rsid w:val="002739B1"/>
    <w:rsid w:val="00275E63"/>
    <w:rsid w:val="00282192"/>
    <w:rsid w:val="0028550A"/>
    <w:rsid w:val="00295922"/>
    <w:rsid w:val="002A1895"/>
    <w:rsid w:val="002A6949"/>
    <w:rsid w:val="002B2299"/>
    <w:rsid w:val="002B4872"/>
    <w:rsid w:val="002C0C86"/>
    <w:rsid w:val="002C40C5"/>
    <w:rsid w:val="002C6742"/>
    <w:rsid w:val="002D176C"/>
    <w:rsid w:val="002D5F11"/>
    <w:rsid w:val="002E1AA0"/>
    <w:rsid w:val="002E4A7F"/>
    <w:rsid w:val="002F1488"/>
    <w:rsid w:val="002F1870"/>
    <w:rsid w:val="002F1BC6"/>
    <w:rsid w:val="002F2E21"/>
    <w:rsid w:val="002F2E76"/>
    <w:rsid w:val="0030245E"/>
    <w:rsid w:val="003025CB"/>
    <w:rsid w:val="00310F77"/>
    <w:rsid w:val="00311248"/>
    <w:rsid w:val="003231A7"/>
    <w:rsid w:val="003247ED"/>
    <w:rsid w:val="003252C3"/>
    <w:rsid w:val="003360D9"/>
    <w:rsid w:val="00336FE9"/>
    <w:rsid w:val="00342734"/>
    <w:rsid w:val="003508F5"/>
    <w:rsid w:val="00352904"/>
    <w:rsid w:val="003541E5"/>
    <w:rsid w:val="003645A4"/>
    <w:rsid w:val="0036774B"/>
    <w:rsid w:val="0037049C"/>
    <w:rsid w:val="003733F6"/>
    <w:rsid w:val="003822B8"/>
    <w:rsid w:val="00383B62"/>
    <w:rsid w:val="0038727D"/>
    <w:rsid w:val="00395963"/>
    <w:rsid w:val="003A0549"/>
    <w:rsid w:val="003A6ADC"/>
    <w:rsid w:val="003A6BAE"/>
    <w:rsid w:val="003B1CFB"/>
    <w:rsid w:val="003B366E"/>
    <w:rsid w:val="003B7B40"/>
    <w:rsid w:val="003D0E56"/>
    <w:rsid w:val="003D1C19"/>
    <w:rsid w:val="003D21F9"/>
    <w:rsid w:val="003D2A65"/>
    <w:rsid w:val="003D2D42"/>
    <w:rsid w:val="003D51E1"/>
    <w:rsid w:val="003E1823"/>
    <w:rsid w:val="003E3943"/>
    <w:rsid w:val="003E403F"/>
    <w:rsid w:val="003E6681"/>
    <w:rsid w:val="003F074F"/>
    <w:rsid w:val="003F3B18"/>
    <w:rsid w:val="003F6889"/>
    <w:rsid w:val="003F7B88"/>
    <w:rsid w:val="00400F83"/>
    <w:rsid w:val="00401F65"/>
    <w:rsid w:val="00404AAE"/>
    <w:rsid w:val="004070DF"/>
    <w:rsid w:val="00412DE8"/>
    <w:rsid w:val="00417517"/>
    <w:rsid w:val="00417B46"/>
    <w:rsid w:val="00417C9A"/>
    <w:rsid w:val="00420482"/>
    <w:rsid w:val="00421426"/>
    <w:rsid w:val="00423DF8"/>
    <w:rsid w:val="0044393A"/>
    <w:rsid w:val="00445D75"/>
    <w:rsid w:val="00450C80"/>
    <w:rsid w:val="004510FA"/>
    <w:rsid w:val="004518DD"/>
    <w:rsid w:val="00451FAB"/>
    <w:rsid w:val="00457FC9"/>
    <w:rsid w:val="004628D0"/>
    <w:rsid w:val="00464AA8"/>
    <w:rsid w:val="004672B3"/>
    <w:rsid w:val="00470BCE"/>
    <w:rsid w:val="0047157E"/>
    <w:rsid w:val="0047327F"/>
    <w:rsid w:val="004830C9"/>
    <w:rsid w:val="004870F2"/>
    <w:rsid w:val="00491154"/>
    <w:rsid w:val="00491746"/>
    <w:rsid w:val="00496B71"/>
    <w:rsid w:val="004A255E"/>
    <w:rsid w:val="004B4C11"/>
    <w:rsid w:val="004B69EB"/>
    <w:rsid w:val="004B7F01"/>
    <w:rsid w:val="004C056C"/>
    <w:rsid w:val="004C1581"/>
    <w:rsid w:val="004C333C"/>
    <w:rsid w:val="004C4103"/>
    <w:rsid w:val="004C4B72"/>
    <w:rsid w:val="004C65B5"/>
    <w:rsid w:val="004D1BA5"/>
    <w:rsid w:val="004E0973"/>
    <w:rsid w:val="004E0CE2"/>
    <w:rsid w:val="004F1074"/>
    <w:rsid w:val="004F2942"/>
    <w:rsid w:val="005041F4"/>
    <w:rsid w:val="005044F9"/>
    <w:rsid w:val="005053AD"/>
    <w:rsid w:val="00505459"/>
    <w:rsid w:val="0050774D"/>
    <w:rsid w:val="005139ED"/>
    <w:rsid w:val="00516A80"/>
    <w:rsid w:val="00532B69"/>
    <w:rsid w:val="00533CBB"/>
    <w:rsid w:val="0055018F"/>
    <w:rsid w:val="0055167B"/>
    <w:rsid w:val="00553BA5"/>
    <w:rsid w:val="005556E4"/>
    <w:rsid w:val="0055687D"/>
    <w:rsid w:val="00563947"/>
    <w:rsid w:val="005666D7"/>
    <w:rsid w:val="00576329"/>
    <w:rsid w:val="00576588"/>
    <w:rsid w:val="005808D8"/>
    <w:rsid w:val="00582E21"/>
    <w:rsid w:val="005845FC"/>
    <w:rsid w:val="0058700B"/>
    <w:rsid w:val="00592538"/>
    <w:rsid w:val="00594AFB"/>
    <w:rsid w:val="005A3264"/>
    <w:rsid w:val="005B71E1"/>
    <w:rsid w:val="005D177F"/>
    <w:rsid w:val="005D5F9A"/>
    <w:rsid w:val="005E2306"/>
    <w:rsid w:val="005E3DC0"/>
    <w:rsid w:val="005F040E"/>
    <w:rsid w:val="005F0775"/>
    <w:rsid w:val="005F3F29"/>
    <w:rsid w:val="005F7E77"/>
    <w:rsid w:val="006006B6"/>
    <w:rsid w:val="0061040E"/>
    <w:rsid w:val="0061247E"/>
    <w:rsid w:val="00621CA3"/>
    <w:rsid w:val="0062466C"/>
    <w:rsid w:val="00627363"/>
    <w:rsid w:val="00633D10"/>
    <w:rsid w:val="00637D75"/>
    <w:rsid w:val="0064029F"/>
    <w:rsid w:val="00640780"/>
    <w:rsid w:val="0064346B"/>
    <w:rsid w:val="006451FA"/>
    <w:rsid w:val="006543CB"/>
    <w:rsid w:val="006557B5"/>
    <w:rsid w:val="00657CE3"/>
    <w:rsid w:val="0066187F"/>
    <w:rsid w:val="00662939"/>
    <w:rsid w:val="00664C25"/>
    <w:rsid w:val="00666A04"/>
    <w:rsid w:val="0067043D"/>
    <w:rsid w:val="00676402"/>
    <w:rsid w:val="0067717A"/>
    <w:rsid w:val="0068353D"/>
    <w:rsid w:val="00685D2B"/>
    <w:rsid w:val="00687CC6"/>
    <w:rsid w:val="006A6623"/>
    <w:rsid w:val="006A6826"/>
    <w:rsid w:val="006B0120"/>
    <w:rsid w:val="006B3384"/>
    <w:rsid w:val="006C0810"/>
    <w:rsid w:val="006C0A57"/>
    <w:rsid w:val="006C169C"/>
    <w:rsid w:val="006C2433"/>
    <w:rsid w:val="006D03EA"/>
    <w:rsid w:val="006D1BC6"/>
    <w:rsid w:val="006D40A5"/>
    <w:rsid w:val="006D73EE"/>
    <w:rsid w:val="006E01A3"/>
    <w:rsid w:val="006E2780"/>
    <w:rsid w:val="006E5B40"/>
    <w:rsid w:val="006E74C1"/>
    <w:rsid w:val="006E74C9"/>
    <w:rsid w:val="006F0C2E"/>
    <w:rsid w:val="006F1C70"/>
    <w:rsid w:val="006F25CF"/>
    <w:rsid w:val="006F287F"/>
    <w:rsid w:val="006F4C03"/>
    <w:rsid w:val="006F78D7"/>
    <w:rsid w:val="0070286C"/>
    <w:rsid w:val="007072AB"/>
    <w:rsid w:val="00711699"/>
    <w:rsid w:val="00715FB4"/>
    <w:rsid w:val="007177CA"/>
    <w:rsid w:val="00720C17"/>
    <w:rsid w:val="007237E2"/>
    <w:rsid w:val="00726BCB"/>
    <w:rsid w:val="007271C2"/>
    <w:rsid w:val="00730DD2"/>
    <w:rsid w:val="007315E3"/>
    <w:rsid w:val="0073395C"/>
    <w:rsid w:val="00735D75"/>
    <w:rsid w:val="00745935"/>
    <w:rsid w:val="00746AEA"/>
    <w:rsid w:val="00747845"/>
    <w:rsid w:val="007525E1"/>
    <w:rsid w:val="007538FA"/>
    <w:rsid w:val="007539D9"/>
    <w:rsid w:val="00756870"/>
    <w:rsid w:val="00757D4A"/>
    <w:rsid w:val="00767745"/>
    <w:rsid w:val="007718F6"/>
    <w:rsid w:val="00772BA3"/>
    <w:rsid w:val="00775DED"/>
    <w:rsid w:val="0077639C"/>
    <w:rsid w:val="007766A3"/>
    <w:rsid w:val="00776DB3"/>
    <w:rsid w:val="007821AE"/>
    <w:rsid w:val="00786125"/>
    <w:rsid w:val="0079276A"/>
    <w:rsid w:val="007931B0"/>
    <w:rsid w:val="007A27DA"/>
    <w:rsid w:val="007A48B7"/>
    <w:rsid w:val="007A7083"/>
    <w:rsid w:val="007A7D2B"/>
    <w:rsid w:val="007B2AA4"/>
    <w:rsid w:val="007B7B50"/>
    <w:rsid w:val="007C0280"/>
    <w:rsid w:val="007C08BC"/>
    <w:rsid w:val="007C1AB6"/>
    <w:rsid w:val="007C28E6"/>
    <w:rsid w:val="007C466E"/>
    <w:rsid w:val="007D022A"/>
    <w:rsid w:val="007D66FF"/>
    <w:rsid w:val="007D71C5"/>
    <w:rsid w:val="007E07CB"/>
    <w:rsid w:val="007E64BB"/>
    <w:rsid w:val="007F01C8"/>
    <w:rsid w:val="007F2D11"/>
    <w:rsid w:val="008049FA"/>
    <w:rsid w:val="00805370"/>
    <w:rsid w:val="0081370A"/>
    <w:rsid w:val="0081390F"/>
    <w:rsid w:val="00815E3D"/>
    <w:rsid w:val="00816297"/>
    <w:rsid w:val="008171D2"/>
    <w:rsid w:val="0082348F"/>
    <w:rsid w:val="00836818"/>
    <w:rsid w:val="008431B2"/>
    <w:rsid w:val="00843554"/>
    <w:rsid w:val="008468D7"/>
    <w:rsid w:val="00852D44"/>
    <w:rsid w:val="0086134E"/>
    <w:rsid w:val="0086511D"/>
    <w:rsid w:val="0086518B"/>
    <w:rsid w:val="00865239"/>
    <w:rsid w:val="00865CC6"/>
    <w:rsid w:val="008704D7"/>
    <w:rsid w:val="0087184A"/>
    <w:rsid w:val="008718C2"/>
    <w:rsid w:val="00872922"/>
    <w:rsid w:val="00873B98"/>
    <w:rsid w:val="008800C1"/>
    <w:rsid w:val="00880D1D"/>
    <w:rsid w:val="0088619D"/>
    <w:rsid w:val="0088766E"/>
    <w:rsid w:val="008900BA"/>
    <w:rsid w:val="00891305"/>
    <w:rsid w:val="0089467B"/>
    <w:rsid w:val="008975A6"/>
    <w:rsid w:val="008B10D7"/>
    <w:rsid w:val="008B3ED1"/>
    <w:rsid w:val="008B534C"/>
    <w:rsid w:val="008B649D"/>
    <w:rsid w:val="008C159C"/>
    <w:rsid w:val="008C172B"/>
    <w:rsid w:val="008C6233"/>
    <w:rsid w:val="008C70A5"/>
    <w:rsid w:val="008D0E00"/>
    <w:rsid w:val="008D10D8"/>
    <w:rsid w:val="008D275E"/>
    <w:rsid w:val="008D5FD0"/>
    <w:rsid w:val="008F30E4"/>
    <w:rsid w:val="008F5FDE"/>
    <w:rsid w:val="008F7AC7"/>
    <w:rsid w:val="00903CE1"/>
    <w:rsid w:val="009111EE"/>
    <w:rsid w:val="00912E11"/>
    <w:rsid w:val="009201FA"/>
    <w:rsid w:val="00932BAA"/>
    <w:rsid w:val="00936819"/>
    <w:rsid w:val="00941B34"/>
    <w:rsid w:val="0094362C"/>
    <w:rsid w:val="0094665F"/>
    <w:rsid w:val="0094709A"/>
    <w:rsid w:val="0095011E"/>
    <w:rsid w:val="00964D42"/>
    <w:rsid w:val="00970577"/>
    <w:rsid w:val="00970701"/>
    <w:rsid w:val="00970C47"/>
    <w:rsid w:val="00974DE6"/>
    <w:rsid w:val="00982C50"/>
    <w:rsid w:val="009908C8"/>
    <w:rsid w:val="0099229A"/>
    <w:rsid w:val="009928E0"/>
    <w:rsid w:val="00995B2D"/>
    <w:rsid w:val="00997872"/>
    <w:rsid w:val="009A41DF"/>
    <w:rsid w:val="009A4C98"/>
    <w:rsid w:val="009A5DEF"/>
    <w:rsid w:val="009B2942"/>
    <w:rsid w:val="009B2F27"/>
    <w:rsid w:val="009C4365"/>
    <w:rsid w:val="009C4D23"/>
    <w:rsid w:val="009C5D6F"/>
    <w:rsid w:val="009D062C"/>
    <w:rsid w:val="009D1DF9"/>
    <w:rsid w:val="009D3F85"/>
    <w:rsid w:val="009E0FC0"/>
    <w:rsid w:val="009E29CA"/>
    <w:rsid w:val="009E4053"/>
    <w:rsid w:val="009E5ACC"/>
    <w:rsid w:val="009E7BE0"/>
    <w:rsid w:val="009F4CD2"/>
    <w:rsid w:val="009F5587"/>
    <w:rsid w:val="00A030F5"/>
    <w:rsid w:val="00A05A40"/>
    <w:rsid w:val="00A074C6"/>
    <w:rsid w:val="00A07C2B"/>
    <w:rsid w:val="00A114AF"/>
    <w:rsid w:val="00A12B63"/>
    <w:rsid w:val="00A15F90"/>
    <w:rsid w:val="00A22616"/>
    <w:rsid w:val="00A22EBC"/>
    <w:rsid w:val="00A27292"/>
    <w:rsid w:val="00A32322"/>
    <w:rsid w:val="00A40BAB"/>
    <w:rsid w:val="00A507CD"/>
    <w:rsid w:val="00A52ECC"/>
    <w:rsid w:val="00A5337E"/>
    <w:rsid w:val="00A546F0"/>
    <w:rsid w:val="00A61D66"/>
    <w:rsid w:val="00A62926"/>
    <w:rsid w:val="00A65526"/>
    <w:rsid w:val="00A75568"/>
    <w:rsid w:val="00A77478"/>
    <w:rsid w:val="00A8119D"/>
    <w:rsid w:val="00A81C28"/>
    <w:rsid w:val="00A85E9E"/>
    <w:rsid w:val="00AA142B"/>
    <w:rsid w:val="00AA1A74"/>
    <w:rsid w:val="00AA3D0A"/>
    <w:rsid w:val="00AB1DF1"/>
    <w:rsid w:val="00AB2C34"/>
    <w:rsid w:val="00AB43AA"/>
    <w:rsid w:val="00AB523F"/>
    <w:rsid w:val="00AB5969"/>
    <w:rsid w:val="00AB64DC"/>
    <w:rsid w:val="00AB7FEA"/>
    <w:rsid w:val="00AC3810"/>
    <w:rsid w:val="00AC5309"/>
    <w:rsid w:val="00AD1A2E"/>
    <w:rsid w:val="00AD2049"/>
    <w:rsid w:val="00AD3385"/>
    <w:rsid w:val="00AE1BB3"/>
    <w:rsid w:val="00AE2745"/>
    <w:rsid w:val="00AE53FF"/>
    <w:rsid w:val="00AF2CE3"/>
    <w:rsid w:val="00B01D0A"/>
    <w:rsid w:val="00B179A8"/>
    <w:rsid w:val="00B301D7"/>
    <w:rsid w:val="00B37FAC"/>
    <w:rsid w:val="00B46536"/>
    <w:rsid w:val="00B466D1"/>
    <w:rsid w:val="00B47695"/>
    <w:rsid w:val="00B50E56"/>
    <w:rsid w:val="00B52720"/>
    <w:rsid w:val="00B54380"/>
    <w:rsid w:val="00B626D8"/>
    <w:rsid w:val="00B6328A"/>
    <w:rsid w:val="00B66549"/>
    <w:rsid w:val="00B72272"/>
    <w:rsid w:val="00B728BA"/>
    <w:rsid w:val="00B7476F"/>
    <w:rsid w:val="00B8043E"/>
    <w:rsid w:val="00B8564E"/>
    <w:rsid w:val="00B85F57"/>
    <w:rsid w:val="00B86747"/>
    <w:rsid w:val="00B95E9A"/>
    <w:rsid w:val="00B9725B"/>
    <w:rsid w:val="00BB0638"/>
    <w:rsid w:val="00BB3846"/>
    <w:rsid w:val="00BB4E64"/>
    <w:rsid w:val="00BB7F27"/>
    <w:rsid w:val="00BC5FDB"/>
    <w:rsid w:val="00BC6CC4"/>
    <w:rsid w:val="00BD4CC8"/>
    <w:rsid w:val="00BD57BE"/>
    <w:rsid w:val="00BE059B"/>
    <w:rsid w:val="00BE3B63"/>
    <w:rsid w:val="00BF0299"/>
    <w:rsid w:val="00BF1730"/>
    <w:rsid w:val="00BF3032"/>
    <w:rsid w:val="00BF384F"/>
    <w:rsid w:val="00BF63B0"/>
    <w:rsid w:val="00C02FC0"/>
    <w:rsid w:val="00C04318"/>
    <w:rsid w:val="00C05398"/>
    <w:rsid w:val="00C05FE6"/>
    <w:rsid w:val="00C06095"/>
    <w:rsid w:val="00C07BB5"/>
    <w:rsid w:val="00C07BE6"/>
    <w:rsid w:val="00C15D1B"/>
    <w:rsid w:val="00C17F19"/>
    <w:rsid w:val="00C23F96"/>
    <w:rsid w:val="00C27ADD"/>
    <w:rsid w:val="00C30B73"/>
    <w:rsid w:val="00C30BD2"/>
    <w:rsid w:val="00C3662F"/>
    <w:rsid w:val="00C37069"/>
    <w:rsid w:val="00C402CE"/>
    <w:rsid w:val="00C41842"/>
    <w:rsid w:val="00C44A2E"/>
    <w:rsid w:val="00C5407C"/>
    <w:rsid w:val="00C5617B"/>
    <w:rsid w:val="00C56548"/>
    <w:rsid w:val="00C675C6"/>
    <w:rsid w:val="00C70123"/>
    <w:rsid w:val="00C70AEA"/>
    <w:rsid w:val="00C76B6A"/>
    <w:rsid w:val="00C83858"/>
    <w:rsid w:val="00C84F2C"/>
    <w:rsid w:val="00C86BC9"/>
    <w:rsid w:val="00C92C21"/>
    <w:rsid w:val="00C9443E"/>
    <w:rsid w:val="00C949F1"/>
    <w:rsid w:val="00C955B1"/>
    <w:rsid w:val="00CA1C41"/>
    <w:rsid w:val="00CA5E57"/>
    <w:rsid w:val="00CB0201"/>
    <w:rsid w:val="00CB33DD"/>
    <w:rsid w:val="00CB37BA"/>
    <w:rsid w:val="00CB38D8"/>
    <w:rsid w:val="00CB4D46"/>
    <w:rsid w:val="00CB550F"/>
    <w:rsid w:val="00CC3400"/>
    <w:rsid w:val="00CC47F4"/>
    <w:rsid w:val="00CD5A5B"/>
    <w:rsid w:val="00CD5B45"/>
    <w:rsid w:val="00CD5DC5"/>
    <w:rsid w:val="00CD6C75"/>
    <w:rsid w:val="00CE06B6"/>
    <w:rsid w:val="00CE2761"/>
    <w:rsid w:val="00CE30B5"/>
    <w:rsid w:val="00CE3392"/>
    <w:rsid w:val="00CE4BB5"/>
    <w:rsid w:val="00CF55DE"/>
    <w:rsid w:val="00CF6631"/>
    <w:rsid w:val="00CF7097"/>
    <w:rsid w:val="00D049F7"/>
    <w:rsid w:val="00D05A0B"/>
    <w:rsid w:val="00D12F0C"/>
    <w:rsid w:val="00D17F17"/>
    <w:rsid w:val="00D21CA6"/>
    <w:rsid w:val="00D24DC0"/>
    <w:rsid w:val="00D26CF3"/>
    <w:rsid w:val="00D324F9"/>
    <w:rsid w:val="00D4221D"/>
    <w:rsid w:val="00D42282"/>
    <w:rsid w:val="00D51133"/>
    <w:rsid w:val="00D55206"/>
    <w:rsid w:val="00D6184E"/>
    <w:rsid w:val="00D62039"/>
    <w:rsid w:val="00D67FD1"/>
    <w:rsid w:val="00D74324"/>
    <w:rsid w:val="00D748E2"/>
    <w:rsid w:val="00D81D57"/>
    <w:rsid w:val="00D821AC"/>
    <w:rsid w:val="00D846A1"/>
    <w:rsid w:val="00D87185"/>
    <w:rsid w:val="00D87CED"/>
    <w:rsid w:val="00D90FFB"/>
    <w:rsid w:val="00D93E4A"/>
    <w:rsid w:val="00D95DA9"/>
    <w:rsid w:val="00DA1716"/>
    <w:rsid w:val="00DA600D"/>
    <w:rsid w:val="00DB143C"/>
    <w:rsid w:val="00DB7375"/>
    <w:rsid w:val="00DC518F"/>
    <w:rsid w:val="00DD11C1"/>
    <w:rsid w:val="00DD11F5"/>
    <w:rsid w:val="00DD309B"/>
    <w:rsid w:val="00DD4656"/>
    <w:rsid w:val="00DD4D44"/>
    <w:rsid w:val="00DD6041"/>
    <w:rsid w:val="00DD719B"/>
    <w:rsid w:val="00DE043C"/>
    <w:rsid w:val="00DE2033"/>
    <w:rsid w:val="00DE3010"/>
    <w:rsid w:val="00DE39D5"/>
    <w:rsid w:val="00DE530A"/>
    <w:rsid w:val="00DF21D3"/>
    <w:rsid w:val="00DF262C"/>
    <w:rsid w:val="00E0711E"/>
    <w:rsid w:val="00E07749"/>
    <w:rsid w:val="00E12D5A"/>
    <w:rsid w:val="00E3298D"/>
    <w:rsid w:val="00E3320E"/>
    <w:rsid w:val="00E35FA9"/>
    <w:rsid w:val="00E377DD"/>
    <w:rsid w:val="00E418DE"/>
    <w:rsid w:val="00E42E52"/>
    <w:rsid w:val="00E43A69"/>
    <w:rsid w:val="00E501E2"/>
    <w:rsid w:val="00E5052B"/>
    <w:rsid w:val="00E53B39"/>
    <w:rsid w:val="00E53E70"/>
    <w:rsid w:val="00E612C6"/>
    <w:rsid w:val="00E66E3F"/>
    <w:rsid w:val="00E7027F"/>
    <w:rsid w:val="00E7209B"/>
    <w:rsid w:val="00E81314"/>
    <w:rsid w:val="00E81656"/>
    <w:rsid w:val="00E8301B"/>
    <w:rsid w:val="00E83EBF"/>
    <w:rsid w:val="00E8727D"/>
    <w:rsid w:val="00E90CE6"/>
    <w:rsid w:val="00E9107D"/>
    <w:rsid w:val="00EA1055"/>
    <w:rsid w:val="00EA367C"/>
    <w:rsid w:val="00EA3E5A"/>
    <w:rsid w:val="00EA5696"/>
    <w:rsid w:val="00EA73E7"/>
    <w:rsid w:val="00EB799D"/>
    <w:rsid w:val="00EC1A39"/>
    <w:rsid w:val="00EC25DE"/>
    <w:rsid w:val="00EC3259"/>
    <w:rsid w:val="00EC375E"/>
    <w:rsid w:val="00ED2121"/>
    <w:rsid w:val="00ED6B1C"/>
    <w:rsid w:val="00ED7462"/>
    <w:rsid w:val="00EE076F"/>
    <w:rsid w:val="00EE176E"/>
    <w:rsid w:val="00EE1BB2"/>
    <w:rsid w:val="00EE57D0"/>
    <w:rsid w:val="00EE7C8B"/>
    <w:rsid w:val="00EF3300"/>
    <w:rsid w:val="00F0113C"/>
    <w:rsid w:val="00F01555"/>
    <w:rsid w:val="00F04075"/>
    <w:rsid w:val="00F042C6"/>
    <w:rsid w:val="00F0470E"/>
    <w:rsid w:val="00F05877"/>
    <w:rsid w:val="00F06A03"/>
    <w:rsid w:val="00F120D1"/>
    <w:rsid w:val="00F133D8"/>
    <w:rsid w:val="00F15CAB"/>
    <w:rsid w:val="00F17C5A"/>
    <w:rsid w:val="00F20EC5"/>
    <w:rsid w:val="00F21914"/>
    <w:rsid w:val="00F24DDC"/>
    <w:rsid w:val="00F25631"/>
    <w:rsid w:val="00F3037C"/>
    <w:rsid w:val="00F30396"/>
    <w:rsid w:val="00F30B14"/>
    <w:rsid w:val="00F30F6D"/>
    <w:rsid w:val="00F32137"/>
    <w:rsid w:val="00F375CB"/>
    <w:rsid w:val="00F40579"/>
    <w:rsid w:val="00F43B18"/>
    <w:rsid w:val="00F53834"/>
    <w:rsid w:val="00F54F9F"/>
    <w:rsid w:val="00F55CB8"/>
    <w:rsid w:val="00F719BE"/>
    <w:rsid w:val="00F810AC"/>
    <w:rsid w:val="00F810E5"/>
    <w:rsid w:val="00F83B8A"/>
    <w:rsid w:val="00F85B2C"/>
    <w:rsid w:val="00F90F04"/>
    <w:rsid w:val="00F967D1"/>
    <w:rsid w:val="00FA0B1E"/>
    <w:rsid w:val="00FA499B"/>
    <w:rsid w:val="00FB0FC1"/>
    <w:rsid w:val="00FB1ABD"/>
    <w:rsid w:val="00FB2047"/>
    <w:rsid w:val="00FB37AE"/>
    <w:rsid w:val="00FB783C"/>
    <w:rsid w:val="00FC1A39"/>
    <w:rsid w:val="00FC648A"/>
    <w:rsid w:val="00FD0DE7"/>
    <w:rsid w:val="00FD1C31"/>
    <w:rsid w:val="00FD655D"/>
    <w:rsid w:val="00FD75AC"/>
    <w:rsid w:val="00FE0E59"/>
    <w:rsid w:val="00FE3B8E"/>
    <w:rsid w:val="00FF2811"/>
    <w:rsid w:val="00FF7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BBEE22B-5BFD-46B3-8BCE-C72D1A5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basedOn w:val="Domylnaczcionkaakapitu"/>
    <w:semiHidden/>
    <w:rsid w:val="002D5F11"/>
    <w:rPr>
      <w:vertAlign w:val="superscript"/>
    </w:rPr>
  </w:style>
  <w:style w:type="character" w:styleId="Odwoaniedokomentarza">
    <w:name w:val="annotation reference"/>
    <w:basedOn w:val="Domylnaczcionkaakapitu"/>
    <w:uiPriority w:val="99"/>
    <w:rsid w:val="006B3384"/>
    <w:rPr>
      <w:sz w:val="16"/>
      <w:szCs w:val="16"/>
    </w:rPr>
  </w:style>
  <w:style w:type="paragraph" w:styleId="Tekstkomentarza">
    <w:name w:val="annotation text"/>
    <w:basedOn w:val="Normalny"/>
    <w:link w:val="TekstkomentarzaZnak"/>
    <w:uiPriority w:val="99"/>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link w:val="TekstdymkaZnak"/>
    <w:uiPriority w:val="99"/>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uiPriority w:val="99"/>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rsid w:val="002662D3"/>
    <w:pPr>
      <w:spacing w:after="120"/>
    </w:pPr>
  </w:style>
  <w:style w:type="character" w:customStyle="1" w:styleId="StopkaZnak">
    <w:name w:val="Stopka Znak"/>
    <w:basedOn w:val="Domylnaczcionkaakapitu"/>
    <w:link w:val="Stopka"/>
    <w:uiPriority w:val="99"/>
    <w:rsid w:val="00204626"/>
    <w:rPr>
      <w:sz w:val="24"/>
    </w:rPr>
  </w:style>
  <w:style w:type="paragraph" w:styleId="Akapitzlist">
    <w:name w:val="List Paragraph"/>
    <w:basedOn w:val="Normalny"/>
    <w:uiPriority w:val="34"/>
    <w:qFormat/>
    <w:rsid w:val="00DD11C1"/>
    <w:pPr>
      <w:spacing w:before="0"/>
      <w:ind w:left="720"/>
    </w:pPr>
    <w:rPr>
      <w:rFonts w:ascii="Calibri" w:eastAsiaTheme="minorHAnsi" w:hAnsi="Calibri"/>
      <w:sz w:val="22"/>
      <w:szCs w:val="22"/>
    </w:rPr>
  </w:style>
  <w:style w:type="paragraph" w:styleId="Tekstprzypisukocowego">
    <w:name w:val="endnote text"/>
    <w:basedOn w:val="Normalny"/>
    <w:link w:val="TekstprzypisukocowegoZnak"/>
    <w:uiPriority w:val="99"/>
    <w:semiHidden/>
    <w:unhideWhenUsed/>
    <w:rsid w:val="005041F4"/>
    <w:pPr>
      <w:spacing w:before="0"/>
    </w:pPr>
    <w:rPr>
      <w:sz w:val="20"/>
    </w:rPr>
  </w:style>
  <w:style w:type="character" w:customStyle="1" w:styleId="TekstprzypisukocowegoZnak">
    <w:name w:val="Tekst przypisu końcowego Znak"/>
    <w:basedOn w:val="Domylnaczcionkaakapitu"/>
    <w:link w:val="Tekstprzypisukocowego"/>
    <w:uiPriority w:val="99"/>
    <w:semiHidden/>
    <w:rsid w:val="005041F4"/>
  </w:style>
  <w:style w:type="character" w:styleId="Odwoanieprzypisukocowego">
    <w:name w:val="endnote reference"/>
    <w:basedOn w:val="Domylnaczcionkaakapitu"/>
    <w:uiPriority w:val="99"/>
    <w:semiHidden/>
    <w:unhideWhenUsed/>
    <w:rsid w:val="005041F4"/>
    <w:rPr>
      <w:vertAlign w:val="superscript"/>
    </w:rPr>
  </w:style>
  <w:style w:type="character" w:customStyle="1" w:styleId="TekstdymkaZnak">
    <w:name w:val="Tekst dymka Znak"/>
    <w:link w:val="Tekstdymka"/>
    <w:uiPriority w:val="99"/>
    <w:semiHidden/>
    <w:rsid w:val="00D324F9"/>
    <w:rPr>
      <w:rFonts w:ascii="Tahoma" w:hAnsi="Tahoma" w:cs="Tahoma"/>
      <w:sz w:val="16"/>
      <w:szCs w:val="16"/>
    </w:rPr>
  </w:style>
  <w:style w:type="paragraph" w:customStyle="1" w:styleId="Default">
    <w:name w:val="Default"/>
    <w:rsid w:val="00A22616"/>
    <w:pPr>
      <w:autoSpaceDE w:val="0"/>
      <w:autoSpaceDN w:val="0"/>
      <w:adjustRightInd w:val="0"/>
    </w:pPr>
    <w:rPr>
      <w:rFonts w:eastAsia="Calibri"/>
      <w:color w:val="000000"/>
      <w:sz w:val="24"/>
      <w:szCs w:val="24"/>
      <w:lang w:eastAsia="en-US"/>
    </w:rPr>
  </w:style>
  <w:style w:type="paragraph" w:customStyle="1" w:styleId="Umowa">
    <w:name w:val="Umowa"/>
    <w:basedOn w:val="Normalny"/>
    <w:autoRedefine/>
    <w:rsid w:val="00AA1A74"/>
    <w:pPr>
      <w:spacing w:before="120"/>
      <w:jc w:val="both"/>
    </w:pPr>
    <w:rPr>
      <w:sz w:val="20"/>
    </w:rPr>
  </w:style>
  <w:style w:type="character" w:customStyle="1" w:styleId="TekstkomentarzaZnak">
    <w:name w:val="Tekst komentarza Znak"/>
    <w:basedOn w:val="Domylnaczcionkaakapitu"/>
    <w:link w:val="Tekstkomentarza"/>
    <w:uiPriority w:val="99"/>
    <w:rsid w:val="001923F6"/>
  </w:style>
  <w:style w:type="paragraph" w:styleId="Bezodstpw">
    <w:name w:val="No Spacing"/>
    <w:uiPriority w:val="1"/>
    <w:qFormat/>
    <w:rsid w:val="00210DF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39329">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965694775">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F4B40-FE43-4E37-9C57-189C728F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57</Pages>
  <Words>19506</Words>
  <Characters>117040</Characters>
  <Application>Microsoft Office Word</Application>
  <DocSecurity>0</DocSecurity>
  <Lines>975</Lines>
  <Paragraphs>272</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136274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subject/>
  <dc:creator>DPiS</dc:creator>
  <cp:keywords/>
  <dc:description/>
  <cp:lastModifiedBy>Maciej Zieliński</cp:lastModifiedBy>
  <cp:revision>367</cp:revision>
  <cp:lastPrinted>2015-07-07T08:55:00Z</cp:lastPrinted>
  <dcterms:created xsi:type="dcterms:W3CDTF">2015-04-10T05:49:00Z</dcterms:created>
  <dcterms:modified xsi:type="dcterms:W3CDTF">2017-04-04T10:19:00Z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